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23BB0" w14:textId="4104DDE6" w:rsidR="00AD61C0" w:rsidRDefault="007B6210" w:rsidP="007B6210">
      <w:pPr>
        <w:jc w:val="both"/>
        <w:rPr>
          <w:b/>
          <w:bCs/>
        </w:rPr>
      </w:pPr>
      <w:r>
        <w:rPr>
          <w:b/>
          <w:bCs/>
        </w:rPr>
        <w:t>OTSUS</w:t>
      </w:r>
    </w:p>
    <w:p w14:paraId="3D19F132" w14:textId="2D6C1F8A" w:rsidR="00AD61C0" w:rsidRPr="00F512D7" w:rsidRDefault="00F512D7" w:rsidP="007B6210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48197E8" w14:textId="039E9F10" w:rsidR="00AD61C0" w:rsidRDefault="00AD61C0" w:rsidP="007B6210">
      <w:pPr>
        <w:jc w:val="both"/>
      </w:pPr>
      <w:r>
        <w:t>Haljala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0422">
        <w:t xml:space="preserve">        </w:t>
      </w:r>
      <w:r w:rsidR="007D30E3">
        <w:t>x</w:t>
      </w:r>
      <w:r w:rsidR="007B6210">
        <w:t>.</w:t>
      </w:r>
      <w:r w:rsidR="00A92F29">
        <w:t xml:space="preserve"> veebrua</w:t>
      </w:r>
      <w:r w:rsidR="007D30E3">
        <w:t>r</w:t>
      </w:r>
      <w:r w:rsidR="007B6210">
        <w:t xml:space="preserve"> </w:t>
      </w:r>
      <w:r>
        <w:t>202</w:t>
      </w:r>
      <w:r w:rsidR="00A92F29">
        <w:t>6</w:t>
      </w:r>
      <w:r>
        <w:t xml:space="preserve"> nr</w:t>
      </w:r>
      <w:r w:rsidR="007B6210">
        <w:t xml:space="preserve"> </w:t>
      </w:r>
      <w:r w:rsidR="007B6210" w:rsidRPr="00EE74F9">
        <w:t>00</w:t>
      </w:r>
    </w:p>
    <w:p w14:paraId="6E933586" w14:textId="77777777" w:rsidR="00AD61C0" w:rsidRPr="00EE74F9" w:rsidRDefault="00AD61C0" w:rsidP="00A20C68">
      <w:pPr>
        <w:spacing w:after="0"/>
        <w:jc w:val="both"/>
        <w:rPr>
          <w:color w:val="002060"/>
        </w:rPr>
      </w:pPr>
    </w:p>
    <w:p w14:paraId="3D91ABBA" w14:textId="77777777" w:rsidR="00DD2739" w:rsidRDefault="00F919A6" w:rsidP="00A20C68">
      <w:pPr>
        <w:spacing w:after="0"/>
        <w:jc w:val="both"/>
        <w:rPr>
          <w:b/>
          <w:bCs/>
        </w:rPr>
      </w:pPr>
      <w:r w:rsidRPr="00436D48">
        <w:rPr>
          <w:b/>
          <w:bCs/>
        </w:rPr>
        <w:t>Käsmu külas Neeme tee 5, Neeme tee 5b,</w:t>
      </w:r>
      <w:r w:rsidR="00DD2739">
        <w:rPr>
          <w:b/>
          <w:bCs/>
        </w:rPr>
        <w:t xml:space="preserve"> </w:t>
      </w:r>
      <w:r w:rsidRPr="00436D48">
        <w:rPr>
          <w:b/>
          <w:bCs/>
        </w:rPr>
        <w:t>Neeme tee 24b</w:t>
      </w:r>
      <w:r w:rsidR="00E60BB3" w:rsidRPr="00436D48">
        <w:rPr>
          <w:b/>
          <w:bCs/>
        </w:rPr>
        <w:t xml:space="preserve"> </w:t>
      </w:r>
      <w:r w:rsidRPr="00436D48">
        <w:rPr>
          <w:b/>
          <w:bCs/>
        </w:rPr>
        <w:t xml:space="preserve">ja </w:t>
      </w:r>
    </w:p>
    <w:p w14:paraId="1003DED4" w14:textId="0A2DBFC3" w:rsidR="00EE74F9" w:rsidRPr="00436D48" w:rsidRDefault="00F919A6" w:rsidP="00A20C68">
      <w:pPr>
        <w:spacing w:after="0"/>
        <w:jc w:val="both"/>
        <w:rPr>
          <w:b/>
          <w:bCs/>
        </w:rPr>
      </w:pPr>
      <w:r w:rsidRPr="00436D48">
        <w:rPr>
          <w:b/>
          <w:bCs/>
        </w:rPr>
        <w:t>Allika põik 2 maaüksuste</w:t>
      </w:r>
      <w:r w:rsidR="00DD2739">
        <w:rPr>
          <w:b/>
          <w:bCs/>
        </w:rPr>
        <w:t xml:space="preserve"> </w:t>
      </w:r>
      <w:r w:rsidR="00AD61C0" w:rsidRPr="00436D48">
        <w:rPr>
          <w:b/>
          <w:bCs/>
        </w:rPr>
        <w:t xml:space="preserve">detailplaneeringu keskkonnamõju </w:t>
      </w:r>
    </w:p>
    <w:p w14:paraId="67D28870" w14:textId="7A5D44A9" w:rsidR="00AD61C0" w:rsidRPr="00436D48" w:rsidRDefault="00AD61C0" w:rsidP="00A20C68">
      <w:pPr>
        <w:spacing w:after="0"/>
        <w:jc w:val="both"/>
        <w:rPr>
          <w:b/>
          <w:bCs/>
        </w:rPr>
      </w:pPr>
      <w:r w:rsidRPr="00436D48">
        <w:rPr>
          <w:b/>
          <w:bCs/>
        </w:rPr>
        <w:t>strateegilise hindami</w:t>
      </w:r>
      <w:r w:rsidR="00A92F29">
        <w:rPr>
          <w:b/>
          <w:bCs/>
        </w:rPr>
        <w:t>se</w:t>
      </w:r>
      <w:r w:rsidR="00DD2739">
        <w:rPr>
          <w:b/>
          <w:bCs/>
        </w:rPr>
        <w:t xml:space="preserve"> </w:t>
      </w:r>
      <w:r w:rsidRPr="00436D48">
        <w:rPr>
          <w:b/>
          <w:bCs/>
        </w:rPr>
        <w:t>algatamata jätmine</w:t>
      </w:r>
    </w:p>
    <w:p w14:paraId="06B4EDD6" w14:textId="77777777" w:rsidR="00AD61C0" w:rsidRPr="00436D48" w:rsidRDefault="00AD61C0" w:rsidP="00A20C68">
      <w:pPr>
        <w:spacing w:after="0"/>
        <w:jc w:val="both"/>
        <w:rPr>
          <w:b/>
          <w:bCs/>
        </w:rPr>
      </w:pPr>
    </w:p>
    <w:p w14:paraId="0D682C5D" w14:textId="683591AD" w:rsidR="00573BE4" w:rsidRPr="00436D48" w:rsidRDefault="00595C3E" w:rsidP="00A20C68">
      <w:pPr>
        <w:spacing w:after="0"/>
        <w:jc w:val="both"/>
      </w:pPr>
      <w:r w:rsidRPr="00436D48">
        <w:t>Käsmu külas Neeme tee 5, Neeme tee 5b, Neeme tee 24b ja</w:t>
      </w:r>
      <w:r w:rsidR="00DD2739">
        <w:t xml:space="preserve"> </w:t>
      </w:r>
      <w:r w:rsidRPr="00436D48">
        <w:t xml:space="preserve">Allika põik 2 maaüksuste </w:t>
      </w:r>
      <w:r w:rsidR="00AD61C0" w:rsidRPr="00436D48">
        <w:t>detailplaneering algatati Haljala Vallav</w:t>
      </w:r>
      <w:r w:rsidR="00F411DB" w:rsidRPr="00436D48">
        <w:t>olikogu</w:t>
      </w:r>
      <w:r w:rsidR="00AD61C0" w:rsidRPr="00436D48">
        <w:t xml:space="preserve"> 2</w:t>
      </w:r>
      <w:r w:rsidR="00A65F44" w:rsidRPr="00436D48">
        <w:t>1</w:t>
      </w:r>
      <w:r w:rsidR="00AD61C0" w:rsidRPr="00436D48">
        <w:t>.</w:t>
      </w:r>
      <w:r w:rsidR="00273725" w:rsidRPr="00436D48">
        <w:t>05</w:t>
      </w:r>
      <w:r w:rsidR="00AD61C0" w:rsidRPr="00436D48">
        <w:t xml:space="preserve">.2024 </w:t>
      </w:r>
      <w:r w:rsidR="00F411DB" w:rsidRPr="00436D48">
        <w:t>otsusega</w:t>
      </w:r>
      <w:r w:rsidR="00AD61C0" w:rsidRPr="00436D48">
        <w:t xml:space="preserve"> nr 1</w:t>
      </w:r>
      <w:r w:rsidR="00273725" w:rsidRPr="00436D48">
        <w:t>2</w:t>
      </w:r>
      <w:r w:rsidR="00AD61C0" w:rsidRPr="00436D48">
        <w:t xml:space="preserve">5. Detailplaneeringu koostamise eesmärk </w:t>
      </w:r>
      <w:r w:rsidR="00DD2739">
        <w:t xml:space="preserve">on </w:t>
      </w:r>
      <w:r w:rsidR="00573BE4" w:rsidRPr="00436D48">
        <w:t>ehitusõiguse määramine elamute ehitamiseks ca 2000 m</w:t>
      </w:r>
      <w:r w:rsidR="00573BE4" w:rsidRPr="00A92F29">
        <w:rPr>
          <w:vertAlign w:val="superscript"/>
        </w:rPr>
        <w:t>2</w:t>
      </w:r>
      <w:r w:rsidR="00573BE4" w:rsidRPr="00436D48">
        <w:t xml:space="preserve"> suurustel kruntidel, samuti tehnovõrkude ja -rajatiste võimalike asukohtade määramine kruntidel ning servituutide seadmise vajaduste ja kitsenduste määramine.</w:t>
      </w:r>
    </w:p>
    <w:p w14:paraId="4AC48323" w14:textId="77777777" w:rsidR="003E0865" w:rsidRPr="00436D48" w:rsidRDefault="003E0865" w:rsidP="00A20C68">
      <w:pPr>
        <w:spacing w:after="0"/>
        <w:jc w:val="both"/>
      </w:pPr>
    </w:p>
    <w:p w14:paraId="28913614" w14:textId="6427C2F2" w:rsidR="003E0865" w:rsidRPr="00436D48" w:rsidRDefault="003E0865" w:rsidP="00A20C68">
      <w:pPr>
        <w:spacing w:after="0"/>
        <w:jc w:val="both"/>
      </w:pPr>
      <w:r w:rsidRPr="00436D48">
        <w:t xml:space="preserve">Planeeringuala koosneb Neeme tee 5, Neeme tee 5b, Neeme tee 24b, Allika põik 2 </w:t>
      </w:r>
      <w:r w:rsidR="00111882" w:rsidRPr="00436D48">
        <w:t>ning</w:t>
      </w:r>
      <w:r w:rsidRPr="00436D48">
        <w:t xml:space="preserve"> osaliselt </w:t>
      </w:r>
    </w:p>
    <w:p w14:paraId="2A006D3D" w14:textId="253CFD6B" w:rsidR="00573BE4" w:rsidRPr="00436D48" w:rsidRDefault="003E0865" w:rsidP="00A20C68">
      <w:pPr>
        <w:spacing w:after="0"/>
        <w:jc w:val="both"/>
      </w:pPr>
      <w:r w:rsidRPr="00436D48">
        <w:t xml:space="preserve">Neeme tee 24a </w:t>
      </w:r>
      <w:r w:rsidR="00D375DC" w:rsidRPr="00436D48">
        <w:t xml:space="preserve">ja </w:t>
      </w:r>
      <w:r w:rsidR="00111882" w:rsidRPr="00436D48">
        <w:rPr>
          <w:rFonts w:ascii="Times New Roman" w:hAnsi="Times New Roman" w:cs="Times New Roman"/>
        </w:rPr>
        <w:t>Haljala-Käsmu tee</w:t>
      </w:r>
      <w:r w:rsidR="00992266" w:rsidRPr="00436D48">
        <w:rPr>
          <w:rFonts w:ascii="Times New Roman" w:hAnsi="Times New Roman" w:cs="Times New Roman"/>
        </w:rPr>
        <w:t xml:space="preserve"> (Neeme tee)</w:t>
      </w:r>
      <w:r w:rsidR="00111882" w:rsidRPr="00436D48">
        <w:rPr>
          <w:rFonts w:ascii="Times New Roman" w:hAnsi="Times New Roman" w:cs="Times New Roman"/>
        </w:rPr>
        <w:t xml:space="preserve"> maaüksustest.</w:t>
      </w:r>
      <w:r w:rsidRPr="00436D48">
        <w:t xml:space="preserve"> Juurdepääs planeeringualale on tagatud avalikus kasutuses olevalt Neeme teelt (riigiomandis). Planeeringuala suurus on </w:t>
      </w:r>
      <w:r w:rsidR="00A92F29">
        <w:t xml:space="preserve">           </w:t>
      </w:r>
      <w:r w:rsidRPr="00436D48">
        <w:t>ca 2,2 hektarit.</w:t>
      </w:r>
    </w:p>
    <w:p w14:paraId="0A1881B6" w14:textId="77777777" w:rsidR="00C02E27" w:rsidRPr="00436D48" w:rsidRDefault="00C02E27" w:rsidP="00A20C68">
      <w:pPr>
        <w:spacing w:after="0"/>
        <w:jc w:val="both"/>
      </w:pPr>
    </w:p>
    <w:p w14:paraId="11FF5D09" w14:textId="19BCF8CF" w:rsidR="00607CC2" w:rsidRPr="00436D48" w:rsidRDefault="00607CC2" w:rsidP="00A20C68">
      <w:pPr>
        <w:spacing w:after="0"/>
        <w:jc w:val="both"/>
      </w:pPr>
      <w:r w:rsidRPr="00436D48">
        <w:t>Maa-</w:t>
      </w:r>
      <w:r w:rsidR="001E1583">
        <w:t xml:space="preserve"> </w:t>
      </w:r>
      <w:r w:rsidRPr="00436D48">
        <w:t xml:space="preserve">ja Ruumiameti </w:t>
      </w:r>
      <w:proofErr w:type="spellStart"/>
      <w:r w:rsidRPr="00436D48">
        <w:t>Geoportaali</w:t>
      </w:r>
      <w:proofErr w:type="spellEnd"/>
      <w:r w:rsidRPr="00436D48">
        <w:t xml:space="preserve"> kaardirakenduste andmetel jääb planeeringuala Lahemaa rahvuspargi piiranguvööndisse, Natura 2000 Lahemaa linnualale (RAH0000089), Natura 2000 Lahemaa loodusalale (RAH0000601)</w:t>
      </w:r>
      <w:r w:rsidR="00C62783" w:rsidRPr="00436D48">
        <w:t>,</w:t>
      </w:r>
      <w:r w:rsidRPr="00436D48">
        <w:t xml:space="preserve"> II kaitsekategooria kaitsealuste liikide põhja-nahkhiire (</w:t>
      </w:r>
      <w:proofErr w:type="spellStart"/>
      <w:r w:rsidRPr="001E1583">
        <w:rPr>
          <w:i/>
          <w:iCs/>
        </w:rPr>
        <w:t>Eptesicus</w:t>
      </w:r>
      <w:proofErr w:type="spellEnd"/>
      <w:r w:rsidRPr="001E1583">
        <w:rPr>
          <w:i/>
          <w:iCs/>
        </w:rPr>
        <w:t xml:space="preserve"> </w:t>
      </w:r>
      <w:proofErr w:type="spellStart"/>
      <w:r w:rsidRPr="001E1583">
        <w:rPr>
          <w:i/>
          <w:iCs/>
        </w:rPr>
        <w:t>nilssonii</w:t>
      </w:r>
      <w:proofErr w:type="spellEnd"/>
      <w:r w:rsidRPr="00436D48">
        <w:t>) ja suurvidevlase (</w:t>
      </w:r>
      <w:proofErr w:type="spellStart"/>
      <w:r w:rsidRPr="001E1583">
        <w:rPr>
          <w:i/>
          <w:iCs/>
        </w:rPr>
        <w:t>Nyctalus</w:t>
      </w:r>
      <w:proofErr w:type="spellEnd"/>
      <w:r w:rsidRPr="001E1583">
        <w:rPr>
          <w:i/>
          <w:iCs/>
        </w:rPr>
        <w:t xml:space="preserve"> </w:t>
      </w:r>
      <w:proofErr w:type="spellStart"/>
      <w:r w:rsidRPr="001E1583">
        <w:rPr>
          <w:i/>
          <w:iCs/>
        </w:rPr>
        <w:t>noctula</w:t>
      </w:r>
      <w:proofErr w:type="spellEnd"/>
      <w:r w:rsidRPr="00436D48">
        <w:t xml:space="preserve">) leiupaikade alale ning Läänemere ranna veekaitse-, ehituskeelu- ja piiranguvööndisse. </w:t>
      </w:r>
      <w:r w:rsidR="00CC2E3B" w:rsidRPr="00CC2E3B">
        <w:t xml:space="preserve">Neeme tee ääres, Neeme tee 24a ja Allika põik 2 kinnistutel asuvad alla 1 </w:t>
      </w:r>
      <w:proofErr w:type="spellStart"/>
      <w:r w:rsidR="00CC2E3B" w:rsidRPr="00CC2E3B">
        <w:t>kV</w:t>
      </w:r>
      <w:proofErr w:type="spellEnd"/>
      <w:r w:rsidR="00CC2E3B" w:rsidRPr="00CC2E3B">
        <w:t xml:space="preserve"> pingega elektriõhuliinid ja elektrimaakaabelliinid. Neeme tee ääres kulgeb </w:t>
      </w:r>
      <w:proofErr w:type="spellStart"/>
      <w:r w:rsidR="00CC2E3B" w:rsidRPr="00CC2E3B">
        <w:t>sidemaakaabelliin</w:t>
      </w:r>
      <w:proofErr w:type="spellEnd"/>
      <w:r w:rsidR="00CC2E3B" w:rsidRPr="00CC2E3B">
        <w:t xml:space="preserve"> (valguskaabel). Allika põik 2 kinnistul asub olemasolev puurkaev. Planeeringuala läbib Haljala-Käsmu tee kõrvalmaantee nr 17177 (Neeme tee).</w:t>
      </w:r>
      <w:r w:rsidR="00CC2E3B">
        <w:t xml:space="preserve"> </w:t>
      </w:r>
      <w:r w:rsidRPr="00436D48">
        <w:t>Planeeringuala jääb kaitstud ja</w:t>
      </w:r>
      <w:r w:rsidR="00B868C4">
        <w:t xml:space="preserve"> </w:t>
      </w:r>
      <w:r w:rsidRPr="00436D48">
        <w:t xml:space="preserve">nõrgalt kaitstud põhjaveega alale ning kõrge või väga kõrge </w:t>
      </w:r>
      <w:r w:rsidR="006E13DA" w:rsidRPr="00436D48">
        <w:t>r</w:t>
      </w:r>
      <w:r w:rsidRPr="00436D48">
        <w:t xml:space="preserve">adooniriskiga alale. Allika põik 2 kinnistule jääb ka väikeses ulatuses korduva üleujutusala piir. Lahemaa rahvuspargi kaitsekorralduskava aastateks 2016-2025 lisa 8 kohaselt asuvad Neeme tee 5, Neeme tee 5b, Neeme tee 24b ja Allika põik 2 kinnistud väga väärtusliku külaosa ehitusalal, mille täpsemad ehitus- ja planeerimistingimused on määratud kaitsekorralduskava lisas 7.  </w:t>
      </w:r>
    </w:p>
    <w:p w14:paraId="174339AF" w14:textId="77777777" w:rsidR="00CD2D8C" w:rsidRPr="00436D48" w:rsidRDefault="00CD2D8C" w:rsidP="00A20C68">
      <w:pPr>
        <w:spacing w:after="0"/>
        <w:jc w:val="both"/>
      </w:pPr>
    </w:p>
    <w:p w14:paraId="733AD11E" w14:textId="17834371" w:rsidR="00400184" w:rsidRPr="00436D48" w:rsidRDefault="005732EA" w:rsidP="00A20C68">
      <w:pPr>
        <w:spacing w:after="0"/>
        <w:jc w:val="both"/>
      </w:pPr>
      <w:r w:rsidRPr="005732EA">
        <w:t>Vihula Vallavolikogu 13.08.2003 määrusega nr 19 kehtestatud</w:t>
      </w:r>
      <w:r>
        <w:t xml:space="preserve"> </w:t>
      </w:r>
      <w:r w:rsidR="00400184" w:rsidRPr="00436D48">
        <w:t xml:space="preserve">Vihula valla üldplaneeringu kohaselt asub planeeringuala äri- ja teenindusettevõtete maa ning elamumaa maakasutuse juhtotstarbega alal, tiheasustusalal, miljööväärtuslikul hoonestusalal, I klassi väärtusliku maastiku alal ja detailplaneeringu koostamise kohustusega alal. </w:t>
      </w:r>
    </w:p>
    <w:p w14:paraId="32755600" w14:textId="77777777" w:rsidR="00400184" w:rsidRPr="00436D48" w:rsidRDefault="00400184" w:rsidP="00A20C68">
      <w:pPr>
        <w:spacing w:after="0"/>
        <w:jc w:val="both"/>
      </w:pPr>
    </w:p>
    <w:p w14:paraId="7448EE7C" w14:textId="78BE8EAA" w:rsidR="00400184" w:rsidRPr="00436D48" w:rsidRDefault="00F512D7" w:rsidP="00A20C68">
      <w:pPr>
        <w:spacing w:after="0"/>
        <w:jc w:val="both"/>
      </w:pPr>
      <w:r w:rsidRPr="00436D48">
        <w:t>Planeerimisseaduse (</w:t>
      </w:r>
      <w:r w:rsidR="00400184" w:rsidRPr="00436D48">
        <w:t>PlanS</w:t>
      </w:r>
      <w:r w:rsidRPr="00436D48">
        <w:t>)</w:t>
      </w:r>
      <w:r w:rsidR="00400184" w:rsidRPr="00436D48">
        <w:t xml:space="preserve"> § 6 punkti 9 kohaselt on maakasutuse juhtotstarve üldplaneeringuga määratav maa-ala kasutamise valdav otstarve, mis annab kogu määratud piirkonnale edaspidise maakasutuse põhisuunad. Planeerimisseaduse seletuskirjas täpsustatakse, et valdav otstarve tähendab vähemalt 51% määratud piirkonna maakasutuse juhtotstarbest (juhul kui valdava otstarbe ja </w:t>
      </w:r>
      <w:proofErr w:type="spellStart"/>
      <w:r w:rsidR="00400184" w:rsidRPr="00436D48">
        <w:t>kõrvalotstarbe</w:t>
      </w:r>
      <w:proofErr w:type="spellEnd"/>
      <w:r w:rsidR="00400184" w:rsidRPr="00436D48">
        <w:t xml:space="preserve"> osakaalu ei ole üldplaneeringuga määratud). Kuna planeeringuala jääb kehtiva  üldplaneeringu kohaselt vähem kui 51% ulatuses elamumaa maakasutuse juhtotstarbega maa-alale, siis on Neeme tee 5, Neeme tee 5b, Neeme tee 24b ja Allika põik 2 maaüksuste puhul tegemist kehtivat üldplaneeringut muutva detailplaneeringuga.</w:t>
      </w:r>
      <w:r w:rsidR="00C07AA4" w:rsidRPr="00436D48">
        <w:t xml:space="preserve"> Kavandatavad elamukrundid sobituvad olemasoleva</w:t>
      </w:r>
      <w:r w:rsidR="00505F82" w:rsidRPr="00436D48">
        <w:t>sse</w:t>
      </w:r>
      <w:r w:rsidR="00C07AA4" w:rsidRPr="00436D48">
        <w:t xml:space="preserve"> elamupiirkon</w:t>
      </w:r>
      <w:r w:rsidR="00505F82" w:rsidRPr="00436D48">
        <w:t>da</w:t>
      </w:r>
      <w:r w:rsidR="00C07AA4" w:rsidRPr="00436D48">
        <w:t>.</w:t>
      </w:r>
    </w:p>
    <w:p w14:paraId="7E6BBDE7" w14:textId="77777777" w:rsidR="00CB45CD" w:rsidRPr="00436D48" w:rsidRDefault="00CB45CD" w:rsidP="00A20C68">
      <w:pPr>
        <w:spacing w:after="0"/>
        <w:jc w:val="both"/>
      </w:pPr>
    </w:p>
    <w:p w14:paraId="5E81D01B" w14:textId="0427B239" w:rsidR="00CB45CD" w:rsidRDefault="00CB45CD" w:rsidP="00A20C68">
      <w:pPr>
        <w:spacing w:after="0"/>
        <w:jc w:val="both"/>
      </w:pPr>
      <w:r>
        <w:lastRenderedPageBreak/>
        <w:t xml:space="preserve">Kavandatav </w:t>
      </w:r>
      <w:r w:rsidR="00AC3921">
        <w:t xml:space="preserve">tegevus ei kuulu </w:t>
      </w:r>
      <w:r w:rsidR="00127E31">
        <w:t xml:space="preserve">keskkonnamõju </w:t>
      </w:r>
      <w:r w:rsidR="00C32B5C">
        <w:t xml:space="preserve">hindamise ja </w:t>
      </w:r>
      <w:r w:rsidR="007728C3">
        <w:t>keskkonnajuhtimis</w:t>
      </w:r>
      <w:r w:rsidR="00C4419D">
        <w:t xml:space="preserve">süsteemi </w:t>
      </w:r>
      <w:r w:rsidR="000C3D0A">
        <w:t xml:space="preserve">seaduse </w:t>
      </w:r>
      <w:r w:rsidR="00C16F30">
        <w:t xml:space="preserve">(edaspidi </w:t>
      </w:r>
      <w:proofErr w:type="spellStart"/>
      <w:r w:rsidR="00C16F30">
        <w:t>K</w:t>
      </w:r>
      <w:r w:rsidR="00963007">
        <w:t>eHJS</w:t>
      </w:r>
      <w:proofErr w:type="spellEnd"/>
      <w:r w:rsidR="00963007">
        <w:t>)</w:t>
      </w:r>
      <w:r w:rsidR="005569BB">
        <w:t xml:space="preserve"> </w:t>
      </w:r>
      <w:r w:rsidR="005569BB" w:rsidRPr="00AB5996">
        <w:t>§ 6</w:t>
      </w:r>
      <w:r w:rsidR="005569BB">
        <w:t xml:space="preserve"> lõik</w:t>
      </w:r>
      <w:r w:rsidR="00327CF9">
        <w:t xml:space="preserve">es 1 nimetatud </w:t>
      </w:r>
      <w:r w:rsidR="00577BE4">
        <w:t>olulise keskkonna</w:t>
      </w:r>
      <w:r w:rsidR="00831CF8">
        <w:t xml:space="preserve">mõjuga tegevuse </w:t>
      </w:r>
      <w:r w:rsidR="000F4F30">
        <w:t xml:space="preserve">nimistusse, </w:t>
      </w:r>
      <w:r w:rsidR="000253DA">
        <w:t xml:space="preserve">mille </w:t>
      </w:r>
      <w:r w:rsidR="00D634F1">
        <w:t xml:space="preserve">korral on </w:t>
      </w:r>
      <w:r w:rsidR="007264CF">
        <w:t xml:space="preserve">keskkonnamõju </w:t>
      </w:r>
      <w:r w:rsidR="008025A2">
        <w:t xml:space="preserve">strateegilise hindamise </w:t>
      </w:r>
      <w:r w:rsidR="001D0801">
        <w:t xml:space="preserve">(edaspidi KSH) </w:t>
      </w:r>
      <w:r w:rsidR="00C32892">
        <w:t xml:space="preserve">läbiviimine kohustuslik. </w:t>
      </w:r>
      <w:r w:rsidR="008E7358">
        <w:t xml:space="preserve">Detailplaneeringuga </w:t>
      </w:r>
      <w:r w:rsidR="00593499">
        <w:t xml:space="preserve">kavandatav </w:t>
      </w:r>
      <w:r w:rsidR="00284C06">
        <w:t>tegevus jääb Natura 2000</w:t>
      </w:r>
      <w:r w:rsidR="00302A52">
        <w:t xml:space="preserve"> võrgustiku alale.</w:t>
      </w:r>
      <w:r w:rsidR="00056B94">
        <w:t xml:space="preserve"> Detailplaneering</w:t>
      </w:r>
      <w:r w:rsidR="002A3E00">
        <w:t xml:space="preserve">u </w:t>
      </w:r>
      <w:r w:rsidR="00B65F7C">
        <w:t xml:space="preserve">koostamisel, mis </w:t>
      </w:r>
      <w:r w:rsidR="005818B4">
        <w:t>eeld</w:t>
      </w:r>
      <w:r w:rsidR="00505E49">
        <w:t xml:space="preserve">atavalt </w:t>
      </w:r>
      <w:r w:rsidR="00981C36">
        <w:t xml:space="preserve">avaldab </w:t>
      </w:r>
      <w:r w:rsidR="00170034">
        <w:t xml:space="preserve">Natura 2000 </w:t>
      </w:r>
      <w:r w:rsidR="00A162D6">
        <w:t xml:space="preserve">võrgustiku </w:t>
      </w:r>
      <w:r w:rsidR="00BC2A0D">
        <w:t>alale mõju,</w:t>
      </w:r>
      <w:r w:rsidR="00D24A55">
        <w:t xml:space="preserve"> </w:t>
      </w:r>
      <w:r w:rsidR="009F1E6B">
        <w:t xml:space="preserve">tuleb </w:t>
      </w:r>
      <w:r w:rsidR="00E3498A">
        <w:t xml:space="preserve">anda eelhinnang </w:t>
      </w:r>
      <w:r w:rsidR="002F78A9">
        <w:t xml:space="preserve">ja kaaluda </w:t>
      </w:r>
      <w:r w:rsidR="00676482">
        <w:t xml:space="preserve">keskkonnamõju </w:t>
      </w:r>
      <w:r w:rsidR="00602884">
        <w:t>strateegilist hindamist</w:t>
      </w:r>
      <w:r w:rsidR="00460FF1">
        <w:t xml:space="preserve">, lähtudes </w:t>
      </w:r>
      <w:proofErr w:type="spellStart"/>
      <w:r w:rsidR="00E82C11">
        <w:t>KeHJS</w:t>
      </w:r>
      <w:proofErr w:type="spellEnd"/>
      <w:r w:rsidR="00E82C11">
        <w:t xml:space="preserve"> </w:t>
      </w:r>
      <w:r w:rsidR="00C10F7B" w:rsidRPr="00AB5996">
        <w:t xml:space="preserve">§ </w:t>
      </w:r>
      <w:r w:rsidR="00C10F7B">
        <w:t xml:space="preserve">33 </w:t>
      </w:r>
      <w:r w:rsidR="00143473">
        <w:t xml:space="preserve">lõigetes 4 ja 5 </w:t>
      </w:r>
      <w:r w:rsidR="00251F2E">
        <w:t xml:space="preserve">sätestatud kriteeriumidest </w:t>
      </w:r>
      <w:r w:rsidR="004B71E6">
        <w:t xml:space="preserve">ning </w:t>
      </w:r>
      <w:r w:rsidR="004B71E6" w:rsidRPr="00AB5996">
        <w:t xml:space="preserve">§ </w:t>
      </w:r>
      <w:r w:rsidR="004B71E6">
        <w:t xml:space="preserve">33 </w:t>
      </w:r>
      <w:r w:rsidR="00D41FB1">
        <w:t xml:space="preserve">lõike 6 </w:t>
      </w:r>
      <w:r w:rsidR="003C50C1">
        <w:t xml:space="preserve">kohaste asjaomaste </w:t>
      </w:r>
      <w:r w:rsidR="00A07A3C">
        <w:t xml:space="preserve">asutuste </w:t>
      </w:r>
      <w:r w:rsidR="00A70A2F">
        <w:t>seisukohtadest.</w:t>
      </w:r>
      <w:r w:rsidR="00B868C4">
        <w:t xml:space="preserve">                      </w:t>
      </w:r>
      <w:r w:rsidR="00F424DC">
        <w:t>PlanS</w:t>
      </w:r>
      <w:r w:rsidR="000D650A">
        <w:t xml:space="preserve"> § 142 lõike 6 kohaselt tuleb üldplaneeringu põhilahenduse muutmise ettepanekut sisaldava detailplaneeringu koostamisel anda eelhinnang ja kaaluda keskkonnamõju strateegilist hindamist, lähtudes </w:t>
      </w:r>
      <w:proofErr w:type="spellStart"/>
      <w:r w:rsidR="000D650A">
        <w:t>KeHJS</w:t>
      </w:r>
      <w:proofErr w:type="spellEnd"/>
      <w:r w:rsidR="000D650A">
        <w:t xml:space="preserve"> § 33 lõigetes 4 ja 5 sätestatud kriteeriumidest ning § 33 lõike 6 kohaste asjaomaste asutuste seisukohtadest. </w:t>
      </w:r>
    </w:p>
    <w:p w14:paraId="25CB96F3" w14:textId="77777777" w:rsidR="00272547" w:rsidRDefault="00272547" w:rsidP="00A20C68">
      <w:pPr>
        <w:spacing w:after="0"/>
        <w:jc w:val="both"/>
      </w:pPr>
    </w:p>
    <w:p w14:paraId="7AE44A1A" w14:textId="77777777" w:rsidR="00B868C4" w:rsidRDefault="008B49F5" w:rsidP="00A20C68">
      <w:pPr>
        <w:spacing w:after="0"/>
        <w:jc w:val="both"/>
      </w:pPr>
      <w:r>
        <w:t xml:space="preserve">KSH </w:t>
      </w:r>
      <w:r w:rsidR="00594289">
        <w:t xml:space="preserve">eelhinnangus </w:t>
      </w:r>
      <w:r w:rsidR="006E2C63">
        <w:t xml:space="preserve">kaalutakse </w:t>
      </w:r>
      <w:r w:rsidR="00C43E4D">
        <w:t xml:space="preserve">KSH vajalikkust </w:t>
      </w:r>
      <w:proofErr w:type="spellStart"/>
      <w:r w:rsidR="00500FD8">
        <w:t>KeHJS</w:t>
      </w:r>
      <w:proofErr w:type="spellEnd"/>
      <w:r w:rsidR="006839A9">
        <w:t xml:space="preserve"> </w:t>
      </w:r>
      <w:r w:rsidR="006839A9" w:rsidRPr="00AB5996">
        <w:t xml:space="preserve">§ </w:t>
      </w:r>
      <w:r w:rsidR="006839A9">
        <w:t xml:space="preserve">6 </w:t>
      </w:r>
      <w:r w:rsidR="007716AB">
        <w:t xml:space="preserve">lõike 2 punkti </w:t>
      </w:r>
      <w:r w:rsidR="000235A1">
        <w:t xml:space="preserve">22 ning Vabariigi </w:t>
      </w:r>
      <w:r w:rsidR="00850ADA">
        <w:t xml:space="preserve">Valitsuse </w:t>
      </w:r>
      <w:r w:rsidR="00863D79">
        <w:t>29.08.20</w:t>
      </w:r>
      <w:r w:rsidR="00175DC6">
        <w:t xml:space="preserve">05 </w:t>
      </w:r>
      <w:r w:rsidR="007F472A">
        <w:t>määruse nr 2</w:t>
      </w:r>
      <w:r w:rsidR="000447BC">
        <w:t>24 „Tegevusvaldkondade</w:t>
      </w:r>
      <w:r w:rsidR="00765DD6">
        <w:t xml:space="preserve">, mille korral </w:t>
      </w:r>
      <w:r w:rsidR="005033BC">
        <w:t xml:space="preserve">tuleb anda </w:t>
      </w:r>
      <w:r w:rsidR="0040350E">
        <w:t xml:space="preserve">keskkonnamõju </w:t>
      </w:r>
      <w:r w:rsidR="00D02492">
        <w:t xml:space="preserve">hindamise vajalikkuse </w:t>
      </w:r>
      <w:r w:rsidR="004B1359">
        <w:t xml:space="preserve">eelhinnang, </w:t>
      </w:r>
      <w:r w:rsidR="000E62E8">
        <w:t xml:space="preserve">täpsustatud </w:t>
      </w:r>
      <w:r w:rsidR="00A87D87" w:rsidRPr="00AB5996">
        <w:t>loetelu</w:t>
      </w:r>
      <w:r w:rsidR="00A87D87" w:rsidRPr="00AB5996">
        <w:rPr>
          <w:vertAlign w:val="superscript"/>
        </w:rPr>
        <w:t>1</w:t>
      </w:r>
      <w:r w:rsidR="00A87D87" w:rsidRPr="00AB5996">
        <w:t>”</w:t>
      </w:r>
      <w:r w:rsidR="00A87D87">
        <w:t xml:space="preserve"> </w:t>
      </w:r>
      <w:r w:rsidR="00D30504" w:rsidRPr="00AB5996">
        <w:t>§ 15</w:t>
      </w:r>
      <w:r w:rsidR="00D30504">
        <w:t xml:space="preserve"> </w:t>
      </w:r>
      <w:r w:rsidR="00DC2C8D">
        <w:t>punkti 8 alusel.</w:t>
      </w:r>
    </w:p>
    <w:p w14:paraId="62688C61" w14:textId="77777777" w:rsidR="00B868C4" w:rsidRDefault="00B868C4" w:rsidP="00A20C68">
      <w:pPr>
        <w:spacing w:after="0"/>
        <w:jc w:val="both"/>
      </w:pPr>
    </w:p>
    <w:p w14:paraId="799E9254" w14:textId="2F581D4B" w:rsidR="00D81857" w:rsidRDefault="00BC4D3A" w:rsidP="00A20C68">
      <w:pPr>
        <w:spacing w:after="0"/>
        <w:jc w:val="both"/>
      </w:pPr>
      <w:r>
        <w:t xml:space="preserve">KSH vajalikkuse </w:t>
      </w:r>
      <w:r w:rsidR="0065653C">
        <w:t xml:space="preserve">üle otsustamiseks </w:t>
      </w:r>
      <w:r w:rsidR="00A0653F">
        <w:t xml:space="preserve">on koostatud KSH </w:t>
      </w:r>
      <w:r w:rsidR="00C3092F">
        <w:t xml:space="preserve">eelhinnang, </w:t>
      </w:r>
      <w:r w:rsidR="00592188">
        <w:t xml:space="preserve">arvestades </w:t>
      </w:r>
      <w:r w:rsidR="0024215A">
        <w:t>Keskkonnaministeeriumi</w:t>
      </w:r>
      <w:r w:rsidR="00032C69">
        <w:t xml:space="preserve"> poolt koostatud </w:t>
      </w:r>
      <w:r w:rsidR="00E42D18">
        <w:t xml:space="preserve">juhendmaterjali </w:t>
      </w:r>
      <w:r w:rsidR="00B03578">
        <w:t xml:space="preserve">„Keskkonnamõju </w:t>
      </w:r>
      <w:r w:rsidR="00D275FF">
        <w:t xml:space="preserve">strateegilise </w:t>
      </w:r>
      <w:r w:rsidR="00BF2F7A">
        <w:t>hindamise käsiraamat 2017“</w:t>
      </w:r>
      <w:r w:rsidR="00A901D8">
        <w:t>, Mittetulundusühing</w:t>
      </w:r>
      <w:r w:rsidR="00817065">
        <w:t xml:space="preserve"> Eesti </w:t>
      </w:r>
      <w:r w:rsidR="001D7F20">
        <w:t xml:space="preserve">Keskkonnamõju </w:t>
      </w:r>
      <w:r w:rsidR="00101E51">
        <w:t xml:space="preserve">Hindajate Ühingu </w:t>
      </w:r>
      <w:r w:rsidR="00E61CE5">
        <w:t xml:space="preserve">juhendit </w:t>
      </w:r>
      <w:r w:rsidR="00877DD5">
        <w:t xml:space="preserve">„Juhised </w:t>
      </w:r>
      <w:r w:rsidR="00AF4B8B">
        <w:t xml:space="preserve">Natura hindamise </w:t>
      </w:r>
      <w:r w:rsidR="001D026A">
        <w:t xml:space="preserve">läbiviimiseks </w:t>
      </w:r>
      <w:r w:rsidR="00E86D29">
        <w:t xml:space="preserve">loodusdirektiivi </w:t>
      </w:r>
      <w:r w:rsidR="00AD44F8">
        <w:t xml:space="preserve">artikli </w:t>
      </w:r>
      <w:r w:rsidR="0030773B">
        <w:t xml:space="preserve">6 lõike 3 </w:t>
      </w:r>
      <w:r w:rsidR="00DA16CD">
        <w:t xml:space="preserve">rakendamisel </w:t>
      </w:r>
      <w:r w:rsidR="00C115B6">
        <w:t>Eestis“</w:t>
      </w:r>
      <w:r w:rsidR="000F5B86">
        <w:t xml:space="preserve"> ning </w:t>
      </w:r>
      <w:r w:rsidR="0005403B">
        <w:t xml:space="preserve">Riin </w:t>
      </w:r>
      <w:r w:rsidR="00224366">
        <w:t xml:space="preserve">Kutsari </w:t>
      </w:r>
      <w:r w:rsidR="00F81599">
        <w:t xml:space="preserve">koostatud ja </w:t>
      </w:r>
      <w:r w:rsidR="006A6607">
        <w:t xml:space="preserve">Keskkonnaministeeriumi </w:t>
      </w:r>
      <w:r w:rsidR="0033622E">
        <w:t xml:space="preserve">poolt täiendatud </w:t>
      </w:r>
      <w:r w:rsidR="00F14E7A">
        <w:t xml:space="preserve">juhendit </w:t>
      </w:r>
      <w:r w:rsidR="00ED22B4">
        <w:t>„KSH eelhind</w:t>
      </w:r>
      <w:r w:rsidR="00566D7D">
        <w:t xml:space="preserve">amise juhend </w:t>
      </w:r>
      <w:r w:rsidR="00131111">
        <w:t>otsustaja tasandil</w:t>
      </w:r>
      <w:r w:rsidR="00C32E21">
        <w:t xml:space="preserve">, sh Natura </w:t>
      </w:r>
      <w:r w:rsidR="00CF5498">
        <w:t>eelhindamine“</w:t>
      </w:r>
      <w:r w:rsidR="00826666">
        <w:t xml:space="preserve">. Koostatud </w:t>
      </w:r>
      <w:r w:rsidR="005B7117">
        <w:t xml:space="preserve">KSH eelhinnang </w:t>
      </w:r>
      <w:r w:rsidR="001E6313">
        <w:t xml:space="preserve">on </w:t>
      </w:r>
      <w:r w:rsidR="00E55222">
        <w:t xml:space="preserve">kättesaadav </w:t>
      </w:r>
      <w:r w:rsidR="003611B4">
        <w:t>otsuse</w:t>
      </w:r>
      <w:r w:rsidR="00D81857">
        <w:t xml:space="preserve"> lisas.</w:t>
      </w:r>
    </w:p>
    <w:p w14:paraId="40444EFF" w14:textId="77777777" w:rsidR="00114A7B" w:rsidRDefault="00114A7B" w:rsidP="00A20C68">
      <w:pPr>
        <w:spacing w:after="0"/>
        <w:jc w:val="both"/>
      </w:pPr>
    </w:p>
    <w:p w14:paraId="3A84614D" w14:textId="03E36E4E" w:rsidR="00D81857" w:rsidRPr="007D55D5" w:rsidRDefault="00793CBB" w:rsidP="00A20C68">
      <w:pPr>
        <w:spacing w:after="0"/>
        <w:jc w:val="both"/>
      </w:pPr>
      <w:r w:rsidRPr="007D55D5">
        <w:t>Arvestades kavandatud tegevuse mahtu, iseloomu ja paiknemist ei saa</w:t>
      </w:r>
      <w:r w:rsidR="00181207" w:rsidRPr="007D55D5">
        <w:t xml:space="preserve"> </w:t>
      </w:r>
      <w:r w:rsidR="00A248A8">
        <w:t xml:space="preserve">KSH </w:t>
      </w:r>
      <w:r w:rsidR="00181207" w:rsidRPr="007D55D5">
        <w:t>eelhinnangu kohaselt</w:t>
      </w:r>
      <w:r w:rsidR="00A248A8">
        <w:t xml:space="preserve"> </w:t>
      </w:r>
      <w:r w:rsidRPr="007D55D5">
        <w:t>eeldada detailplaneeringu elluviimise ja sihipärase kasutamisega seonduvat olulist keskkonnamõju.</w:t>
      </w:r>
      <w:r w:rsidR="00A248A8">
        <w:t xml:space="preserve"> </w:t>
      </w:r>
      <w:r w:rsidRPr="007D55D5">
        <w:t xml:space="preserve">KSH läbiviimine ei ole seega eelhinnangu alusel vajalik </w:t>
      </w:r>
      <w:r w:rsidR="00B856F1" w:rsidRPr="007D55D5">
        <w:t>alljärgnevatel põhjustel:</w:t>
      </w:r>
    </w:p>
    <w:p w14:paraId="547133F6" w14:textId="77777777" w:rsidR="00B856F1" w:rsidRPr="007C12F0" w:rsidRDefault="00B856F1" w:rsidP="00A20C68">
      <w:pPr>
        <w:pStyle w:val="Loendilik"/>
        <w:tabs>
          <w:tab w:val="left" w:pos="284"/>
        </w:tabs>
        <w:spacing w:after="0"/>
        <w:ind w:left="0"/>
        <w:jc w:val="both"/>
        <w:rPr>
          <w:bCs/>
        </w:rPr>
      </w:pPr>
    </w:p>
    <w:p w14:paraId="047AB17B" w14:textId="0E048877" w:rsidR="0038652D" w:rsidRPr="007D55D5" w:rsidRDefault="007C12F0" w:rsidP="00A20C68">
      <w:pPr>
        <w:pStyle w:val="Loendilik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bCs/>
        </w:rPr>
      </w:pPr>
      <w:r w:rsidRPr="007D55D5">
        <w:rPr>
          <w:bCs/>
        </w:rPr>
        <w:t xml:space="preserve">Käsmu külas Neeme tee 5, Neeme tee 5b, Neeme tee 24b ja Allika põik 2 maaüksuste </w:t>
      </w:r>
      <w:r w:rsidR="004E76F7" w:rsidRPr="007D55D5">
        <w:rPr>
          <w:bCs/>
        </w:rPr>
        <w:t>kavandatud planeeringu elluviimi</w:t>
      </w:r>
      <w:r w:rsidR="0047376D" w:rsidRPr="007D55D5">
        <w:rPr>
          <w:bCs/>
        </w:rPr>
        <w:t xml:space="preserve">sel </w:t>
      </w:r>
      <w:r w:rsidR="00343A58" w:rsidRPr="007D55D5">
        <w:rPr>
          <w:bCs/>
        </w:rPr>
        <w:t xml:space="preserve">ei saa eeldada tegevusi, millega kaasneks keskkonnaseisundi olulist kahjustumist, näiteks negatiivset mõju hüdrogeoloogilistele tingimustele ja veerežiimile </w:t>
      </w:r>
      <w:r w:rsidR="004E76F7" w:rsidRPr="007D55D5">
        <w:rPr>
          <w:bCs/>
        </w:rPr>
        <w:t>e</w:t>
      </w:r>
      <w:r w:rsidR="00343A58" w:rsidRPr="007D55D5">
        <w:rPr>
          <w:bCs/>
        </w:rPr>
        <w:t xml:space="preserve">ga muud </w:t>
      </w:r>
      <w:r w:rsidR="004E76F7" w:rsidRPr="007D55D5">
        <w:rPr>
          <w:bCs/>
        </w:rPr>
        <w:t>olulist</w:t>
      </w:r>
      <w:r w:rsidR="00947A8E" w:rsidRPr="007D55D5">
        <w:rPr>
          <w:bCs/>
        </w:rPr>
        <w:t xml:space="preserve"> negatiivset</w:t>
      </w:r>
      <w:r w:rsidR="004E76F7" w:rsidRPr="007D55D5">
        <w:rPr>
          <w:bCs/>
        </w:rPr>
        <w:t xml:space="preserve"> keskkonnamõju</w:t>
      </w:r>
      <w:r w:rsidR="00343A58" w:rsidRPr="007D55D5">
        <w:rPr>
          <w:bCs/>
        </w:rPr>
        <w:t>.</w:t>
      </w:r>
      <w:r w:rsidR="004E76F7" w:rsidRPr="007D55D5">
        <w:rPr>
          <w:bCs/>
        </w:rPr>
        <w:t xml:space="preserve"> </w:t>
      </w:r>
    </w:p>
    <w:p w14:paraId="191E46BA" w14:textId="4842DAA4" w:rsidR="00556635" w:rsidRPr="007D55D5" w:rsidRDefault="00556635" w:rsidP="00A20C68">
      <w:pPr>
        <w:pStyle w:val="Loendilik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bCs/>
        </w:rPr>
      </w:pPr>
      <w:r w:rsidRPr="007D55D5">
        <w:rPr>
          <w:bCs/>
        </w:rPr>
        <w:t>Kavandatava tegevuse iseloomust ja paiknemisest tulenevalt puudub ebasoodne mõju piirkonnas Natura aladele ja Lahemaa rahvuspargile, alade kaitse eesmärkidele ja alade terviklikkusele, sh elupaikade seisundile ja kaitstavate liikide seisundile.</w:t>
      </w:r>
    </w:p>
    <w:p w14:paraId="5694613A" w14:textId="041F243D" w:rsidR="000E09F9" w:rsidRPr="007D55D5" w:rsidRDefault="001F7809" w:rsidP="00A20C68">
      <w:pPr>
        <w:pStyle w:val="Loendilik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bCs/>
        </w:rPr>
      </w:pPr>
      <w:r w:rsidRPr="007D55D5">
        <w:rPr>
          <w:bCs/>
        </w:rPr>
        <w:t>Detailplaneeringuga kavandatav tegevus ei kahjusta kultuuripärandit, inimese tervist, heaolu ega vara. Planeeritava tegevusega ei kaasne liikluskoormuse ja mürataseme suurenemine, mis tooks kaasa ülenormatiivsed tasemed</w:t>
      </w:r>
      <w:r w:rsidR="00C93A3D" w:rsidRPr="007D55D5">
        <w:rPr>
          <w:bCs/>
        </w:rPr>
        <w:t>.</w:t>
      </w:r>
      <w:r w:rsidRPr="007D55D5">
        <w:rPr>
          <w:bCs/>
        </w:rPr>
        <w:t xml:space="preserve"> </w:t>
      </w:r>
    </w:p>
    <w:p w14:paraId="08E12FBA" w14:textId="1472FC13" w:rsidR="000E09F9" w:rsidRPr="007D55D5" w:rsidRDefault="00C93A3D" w:rsidP="00A20C68">
      <w:pPr>
        <w:pStyle w:val="Loendilik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bCs/>
        </w:rPr>
      </w:pPr>
      <w:r w:rsidRPr="007D55D5">
        <w:rPr>
          <w:bCs/>
        </w:rPr>
        <w:t>D</w:t>
      </w:r>
      <w:r w:rsidR="001F7809" w:rsidRPr="007D55D5">
        <w:rPr>
          <w:bCs/>
        </w:rPr>
        <w:t>etailplaneeringu alal ei ole tuvastatud keskkonda saastavaid objekte ega jääkreostust, mistõttu ei ole eeldada olulist pinnase või vee reostust, mis seaks piiranguid kavandatavale maakasutusele või majandustegevusele</w:t>
      </w:r>
      <w:r w:rsidRPr="007D55D5">
        <w:rPr>
          <w:bCs/>
        </w:rPr>
        <w:t>.</w:t>
      </w:r>
      <w:r w:rsidR="001F7809" w:rsidRPr="007D55D5">
        <w:rPr>
          <w:bCs/>
        </w:rPr>
        <w:t xml:space="preserve"> </w:t>
      </w:r>
    </w:p>
    <w:p w14:paraId="7848186E" w14:textId="47AA1A1C" w:rsidR="0038652D" w:rsidRPr="007D55D5" w:rsidRDefault="00C93A3D" w:rsidP="00A20C68">
      <w:pPr>
        <w:pStyle w:val="Loendilik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bCs/>
        </w:rPr>
      </w:pPr>
      <w:r w:rsidRPr="007D55D5">
        <w:rPr>
          <w:bCs/>
        </w:rPr>
        <w:t>P</w:t>
      </w:r>
      <w:r w:rsidR="001F7809" w:rsidRPr="007D55D5">
        <w:rPr>
          <w:bCs/>
        </w:rPr>
        <w:t>laneeritava tegevusega ei kaasne olulisel määral soojuse, kiirguse, valgusreostuse ega inimese lõhnataju ületava ebameeldiva lõhnahäiringu teket.</w:t>
      </w:r>
    </w:p>
    <w:p w14:paraId="631A0DB7" w14:textId="638E47F1" w:rsidR="005C2653" w:rsidRPr="007D55D5" w:rsidRDefault="004E76F7" w:rsidP="00A20C68">
      <w:pPr>
        <w:pStyle w:val="Loendilik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bCs/>
        </w:rPr>
      </w:pPr>
      <w:r w:rsidRPr="007D55D5">
        <w:rPr>
          <w:bCs/>
        </w:rPr>
        <w:t xml:space="preserve">Planeering on kooskõlas teiste strateegiliste planeerimisdokumentidega nagu Lääne-Viru maakonnaplaneering 2030+ ja Lahemaa rahvuspargi kaitse-eeskiri. </w:t>
      </w:r>
      <w:r w:rsidR="005C2653" w:rsidRPr="007D55D5">
        <w:rPr>
          <w:bCs/>
        </w:rPr>
        <w:t xml:space="preserve">Olulist negatiivset mõju või aastaringset täiendavat koormust Lahemaa rahvuspargi kaitse seisukohast </w:t>
      </w:r>
      <w:r w:rsidR="00703F15" w:rsidRPr="007D55D5">
        <w:rPr>
          <w:bCs/>
        </w:rPr>
        <w:t xml:space="preserve">detailplaneeringu </w:t>
      </w:r>
      <w:r w:rsidR="005C2653" w:rsidRPr="007D55D5">
        <w:rPr>
          <w:bCs/>
        </w:rPr>
        <w:t>realiseerimisega ega sellega kaasnevale püsielanike lisandumisega ei avaldata.</w:t>
      </w:r>
    </w:p>
    <w:p w14:paraId="1AA367D9" w14:textId="77777777" w:rsidR="004E76F7" w:rsidRPr="007D55D5" w:rsidRDefault="004E76F7" w:rsidP="00A20C68">
      <w:pPr>
        <w:pStyle w:val="Loendilik"/>
        <w:numPr>
          <w:ilvl w:val="0"/>
          <w:numId w:val="3"/>
        </w:numPr>
        <w:tabs>
          <w:tab w:val="left" w:pos="284"/>
        </w:tabs>
        <w:spacing w:after="0"/>
        <w:ind w:hanging="720"/>
        <w:jc w:val="both"/>
        <w:rPr>
          <w:bCs/>
        </w:rPr>
      </w:pPr>
      <w:r w:rsidRPr="007D55D5">
        <w:rPr>
          <w:bCs/>
        </w:rPr>
        <w:t xml:space="preserve">Kavandatav tegevus ei põhjusta kumulatiivset ega piiriülest mõju. </w:t>
      </w:r>
    </w:p>
    <w:p w14:paraId="60CD9173" w14:textId="77777777" w:rsidR="00673F80" w:rsidRPr="007D55D5" w:rsidRDefault="00673F80" w:rsidP="00A20C68">
      <w:pPr>
        <w:pStyle w:val="Loendilik"/>
        <w:spacing w:after="0"/>
        <w:jc w:val="both"/>
      </w:pPr>
    </w:p>
    <w:p w14:paraId="2A76B611" w14:textId="6524BFF6" w:rsidR="00673F80" w:rsidRPr="00A7240A" w:rsidRDefault="00B16089" w:rsidP="00A20C68">
      <w:pPr>
        <w:spacing w:after="0"/>
        <w:jc w:val="both"/>
        <w:rPr>
          <w:color w:val="0070C0"/>
        </w:rPr>
      </w:pPr>
      <w:r w:rsidRPr="00C76805">
        <w:lastRenderedPageBreak/>
        <w:t xml:space="preserve">KSH eelhinnangu </w:t>
      </w:r>
      <w:r w:rsidR="002B416C" w:rsidRPr="00C76805">
        <w:t xml:space="preserve">käigus jõuti järeldusele, et </w:t>
      </w:r>
      <w:r w:rsidR="00247109" w:rsidRPr="00C76805">
        <w:t xml:space="preserve">arvestades </w:t>
      </w:r>
      <w:r w:rsidR="00A0720D" w:rsidRPr="00C76805">
        <w:t xml:space="preserve">hetkel </w:t>
      </w:r>
      <w:r w:rsidR="00DC35AB" w:rsidRPr="00C76805">
        <w:t xml:space="preserve">teadaolevat informatsiooni </w:t>
      </w:r>
      <w:r w:rsidR="00027D5F" w:rsidRPr="00C76805">
        <w:t>kavandatava tegevuse kohta</w:t>
      </w:r>
      <w:r w:rsidR="007834D9" w:rsidRPr="00C76805">
        <w:t xml:space="preserve">, ei ole keskkonnamõju </w:t>
      </w:r>
      <w:r w:rsidR="002641F4" w:rsidRPr="00C76805">
        <w:t xml:space="preserve">strateegiline </w:t>
      </w:r>
      <w:r w:rsidR="00413701" w:rsidRPr="00C76805">
        <w:t xml:space="preserve">hindamine vajalik ning </w:t>
      </w:r>
      <w:r w:rsidR="0083789D" w:rsidRPr="004A085C">
        <w:t xml:space="preserve">planeeringuga </w:t>
      </w:r>
      <w:r w:rsidR="00640E4E" w:rsidRPr="004A085C">
        <w:t xml:space="preserve">kavandatud </w:t>
      </w:r>
      <w:r w:rsidR="00956781" w:rsidRPr="004A085C">
        <w:t xml:space="preserve">tegevustega </w:t>
      </w:r>
      <w:r w:rsidR="00074C20" w:rsidRPr="004A085C">
        <w:t xml:space="preserve">ei kaasne eeldatavalt </w:t>
      </w:r>
      <w:r w:rsidR="00067258" w:rsidRPr="004A085C">
        <w:t>olulist keskkonnamõju.</w:t>
      </w:r>
      <w:r w:rsidR="007B2C50" w:rsidRPr="004A085C">
        <w:t xml:space="preserve"> Keskkonnatingimustega arvestamine </w:t>
      </w:r>
      <w:r w:rsidR="000C5414" w:rsidRPr="004A085C">
        <w:t xml:space="preserve">on võimalik </w:t>
      </w:r>
      <w:r w:rsidR="00D6524C" w:rsidRPr="004A085C">
        <w:t>PlanS</w:t>
      </w:r>
      <w:r w:rsidR="005A6C1E" w:rsidRPr="004A085C">
        <w:t xml:space="preserve"> </w:t>
      </w:r>
      <w:r w:rsidR="00ED43F1" w:rsidRPr="004A085C">
        <w:t xml:space="preserve">§ 126 </w:t>
      </w:r>
      <w:r w:rsidR="00686C59" w:rsidRPr="004A085C">
        <w:t xml:space="preserve">lõike 1 punkti 12 </w:t>
      </w:r>
      <w:r w:rsidR="003D228B" w:rsidRPr="004A085C">
        <w:t>kohasel</w:t>
      </w:r>
      <w:r w:rsidR="00E83758" w:rsidRPr="004A085C">
        <w:t xml:space="preserve">t </w:t>
      </w:r>
      <w:r w:rsidR="00AA0CA5" w:rsidRPr="004A085C">
        <w:t xml:space="preserve">detailplaneeringu </w:t>
      </w:r>
      <w:r w:rsidR="0026206F" w:rsidRPr="004A085C">
        <w:t>menetluse käigus.</w:t>
      </w:r>
    </w:p>
    <w:p w14:paraId="0A2D76C9" w14:textId="77777777" w:rsidR="0026206F" w:rsidRDefault="0026206F" w:rsidP="00A20C68">
      <w:pPr>
        <w:spacing w:after="0"/>
        <w:jc w:val="both"/>
      </w:pPr>
    </w:p>
    <w:p w14:paraId="55A7E8EC" w14:textId="59CA6EE8" w:rsidR="007924D9" w:rsidRDefault="007924D9" w:rsidP="00A20C68">
      <w:pPr>
        <w:spacing w:after="0"/>
        <w:jc w:val="both"/>
      </w:pPr>
      <w:proofErr w:type="spellStart"/>
      <w:r w:rsidRPr="004A085C">
        <w:t>KeHJS</w:t>
      </w:r>
      <w:proofErr w:type="spellEnd"/>
      <w:r w:rsidRPr="004A085C">
        <w:t xml:space="preserve"> </w:t>
      </w:r>
      <w:r w:rsidR="003E6CC9" w:rsidRPr="004A085C">
        <w:t xml:space="preserve">§ 33 </w:t>
      </w:r>
      <w:r w:rsidR="009A1229" w:rsidRPr="004A085C">
        <w:t xml:space="preserve">lõike 6 järgi </w:t>
      </w:r>
      <w:r w:rsidR="00F2732E" w:rsidRPr="004A085C">
        <w:t>tuleb KSH vajalikkus</w:t>
      </w:r>
      <w:r w:rsidR="00412721" w:rsidRPr="004A085C">
        <w:t xml:space="preserve">e üle </w:t>
      </w:r>
      <w:r w:rsidR="0067159E" w:rsidRPr="004A085C">
        <w:t xml:space="preserve">otsustamisel </w:t>
      </w:r>
      <w:r w:rsidR="00022240" w:rsidRPr="004A085C">
        <w:t xml:space="preserve">enne otsuse tegemist </w:t>
      </w:r>
      <w:r w:rsidR="006E1601" w:rsidRPr="004A085C">
        <w:t xml:space="preserve">küsida </w:t>
      </w:r>
      <w:r w:rsidR="00B10199" w:rsidRPr="004A085C">
        <w:t xml:space="preserve">seisukohta </w:t>
      </w:r>
      <w:r w:rsidR="005E3D1D" w:rsidRPr="004A085C">
        <w:t xml:space="preserve">Keskkonnaametilt </w:t>
      </w:r>
      <w:r w:rsidR="00AD7BB1" w:rsidRPr="004A085C">
        <w:t xml:space="preserve">ja kõigilt </w:t>
      </w:r>
      <w:r w:rsidR="00762229" w:rsidRPr="004A085C">
        <w:t xml:space="preserve">teistelt </w:t>
      </w:r>
      <w:r w:rsidR="00B4291E" w:rsidRPr="004A085C">
        <w:t xml:space="preserve">asutustelt, </w:t>
      </w:r>
      <w:r w:rsidR="00445E8B" w:rsidRPr="004A085C">
        <w:t>keda strateegili</w:t>
      </w:r>
      <w:r w:rsidR="00BB76D4" w:rsidRPr="004A085C">
        <w:t xml:space="preserve">se </w:t>
      </w:r>
      <w:r w:rsidR="00E605A0" w:rsidRPr="004A085C">
        <w:t xml:space="preserve">planeerimisdokumendi </w:t>
      </w:r>
      <w:r w:rsidR="00FD3853" w:rsidRPr="004A085C">
        <w:t xml:space="preserve">rakendamisega </w:t>
      </w:r>
      <w:r w:rsidR="00BC40CF" w:rsidRPr="004A085C">
        <w:t xml:space="preserve">eeldatavalt </w:t>
      </w:r>
      <w:r w:rsidR="008A7538" w:rsidRPr="004A085C">
        <w:t xml:space="preserve">kaasnev keskkonnamõju </w:t>
      </w:r>
      <w:r w:rsidR="004927BA" w:rsidRPr="004A085C">
        <w:t xml:space="preserve">tõenäoliselt puudutab. </w:t>
      </w:r>
      <w:r w:rsidR="00191631" w:rsidRPr="004A085C">
        <w:t xml:space="preserve">Sellest tulenevalt </w:t>
      </w:r>
      <w:r w:rsidR="004E6B8C" w:rsidRPr="004A085C">
        <w:t xml:space="preserve">esitas </w:t>
      </w:r>
      <w:r w:rsidR="00415D77" w:rsidRPr="004A085C">
        <w:t xml:space="preserve">Haljala Vallavalitsus </w:t>
      </w:r>
      <w:r w:rsidR="00CE4C4B" w:rsidRPr="004A085C">
        <w:t>0</w:t>
      </w:r>
      <w:r w:rsidR="00A248A8">
        <w:t>1</w:t>
      </w:r>
      <w:r w:rsidR="00CE4C4B" w:rsidRPr="004A085C">
        <w:t>.</w:t>
      </w:r>
      <w:r w:rsidR="00A248A8">
        <w:t>12</w:t>
      </w:r>
      <w:r w:rsidR="00CE4C4B" w:rsidRPr="004A085C">
        <w:t xml:space="preserve">.2025 kirjaga nr </w:t>
      </w:r>
      <w:r w:rsidR="00FD4ABE" w:rsidRPr="007F734C">
        <w:t>7-1/</w:t>
      </w:r>
      <w:r w:rsidR="006E00D3" w:rsidRPr="007F734C">
        <w:t>7-1/95-20</w:t>
      </w:r>
      <w:r w:rsidR="00CE4C4B" w:rsidRPr="004A085C">
        <w:t xml:space="preserve"> KSH algatamata jätmise otsuse eelnõu ja KSH eelhinnangu seisukoha võtmiseks Keskkonnaametile</w:t>
      </w:r>
      <w:r w:rsidR="007F734C">
        <w:t xml:space="preserve"> ja </w:t>
      </w:r>
      <w:r w:rsidR="00CE4C4B" w:rsidRPr="004A085C">
        <w:t xml:space="preserve"> </w:t>
      </w:r>
      <w:r w:rsidR="00B5341C" w:rsidRPr="004A085C">
        <w:t xml:space="preserve">kirjaga nr </w:t>
      </w:r>
      <w:r w:rsidR="00B5341C" w:rsidRPr="007F734C">
        <w:t>7-1/7-1/95-</w:t>
      </w:r>
      <w:r w:rsidR="00B5341C">
        <w:t>19</w:t>
      </w:r>
      <w:r w:rsidR="00B5341C" w:rsidRPr="004A085C">
        <w:t xml:space="preserve"> </w:t>
      </w:r>
      <w:r w:rsidR="00CE4C4B" w:rsidRPr="004A085C">
        <w:t>Maa- ja Ruumiametile</w:t>
      </w:r>
      <w:r w:rsidR="001005DE" w:rsidRPr="004A085C">
        <w:t>,</w:t>
      </w:r>
      <w:r w:rsidR="00E41103" w:rsidRPr="004A085C">
        <w:t xml:space="preserve"> Päästeametile</w:t>
      </w:r>
      <w:r w:rsidR="00A248A8">
        <w:t>,</w:t>
      </w:r>
      <w:r w:rsidR="002F6793" w:rsidRPr="004A085C">
        <w:t xml:space="preserve"> Transpordiametile</w:t>
      </w:r>
      <w:r w:rsidR="00360820">
        <w:t>,</w:t>
      </w:r>
      <w:r w:rsidR="00A248A8">
        <w:t xml:space="preserve"> Riigimetsa Majandamise Keskusele</w:t>
      </w:r>
      <w:r w:rsidR="00360820">
        <w:t>, Käsmu külavanemale, tehnovõrkude valdajatele</w:t>
      </w:r>
      <w:r w:rsidR="00A248A8">
        <w:t xml:space="preserve"> </w:t>
      </w:r>
      <w:r w:rsidR="00360820">
        <w:t xml:space="preserve">ja planeeringuala piirinaabritele. </w:t>
      </w:r>
    </w:p>
    <w:p w14:paraId="23B06B40" w14:textId="77777777" w:rsidR="00A248A8" w:rsidRDefault="00A248A8" w:rsidP="00A20C68">
      <w:pPr>
        <w:spacing w:after="0"/>
        <w:jc w:val="both"/>
      </w:pPr>
    </w:p>
    <w:p w14:paraId="6436716E" w14:textId="5A8DB2C9" w:rsidR="00A248A8" w:rsidRDefault="00A248A8" w:rsidP="00A20C68">
      <w:pPr>
        <w:spacing w:after="0"/>
        <w:jc w:val="both"/>
      </w:pPr>
      <w:r>
        <w:t>Keskkonnaamet esitas …</w:t>
      </w:r>
    </w:p>
    <w:p w14:paraId="6FC4F42C" w14:textId="0D1AE77D" w:rsidR="00A248A8" w:rsidRDefault="00A248A8" w:rsidP="00A20C68">
      <w:pPr>
        <w:spacing w:after="0"/>
        <w:jc w:val="both"/>
      </w:pPr>
      <w:r>
        <w:t xml:space="preserve">Maa- ja Ruumiamet esitas … </w:t>
      </w:r>
    </w:p>
    <w:p w14:paraId="616C5F40" w14:textId="1DC4A5F9" w:rsidR="00A248A8" w:rsidRDefault="00A248A8" w:rsidP="00A20C68">
      <w:pPr>
        <w:spacing w:after="0"/>
        <w:jc w:val="both"/>
      </w:pPr>
      <w:r>
        <w:t>Päästeamet esitas …</w:t>
      </w:r>
    </w:p>
    <w:p w14:paraId="11746175" w14:textId="1F893A17" w:rsidR="00A248A8" w:rsidRDefault="00A248A8" w:rsidP="00A20C68">
      <w:pPr>
        <w:spacing w:after="0"/>
        <w:jc w:val="both"/>
      </w:pPr>
      <w:r>
        <w:t>Transpordiamet esitas …</w:t>
      </w:r>
    </w:p>
    <w:p w14:paraId="2DBF9C10" w14:textId="7A7DB17C" w:rsidR="00A248A8" w:rsidRPr="00A248A8" w:rsidRDefault="00A248A8" w:rsidP="00A20C68">
      <w:pPr>
        <w:spacing w:after="0"/>
        <w:jc w:val="both"/>
      </w:pPr>
      <w:r>
        <w:t>Riigimetsa Majandamise Keskus esitas …</w:t>
      </w:r>
    </w:p>
    <w:p w14:paraId="070CF7C3" w14:textId="77777777" w:rsidR="00324B6C" w:rsidRDefault="00324B6C" w:rsidP="00A20C68">
      <w:pPr>
        <w:spacing w:after="0"/>
        <w:jc w:val="both"/>
      </w:pPr>
    </w:p>
    <w:p w14:paraId="2A8099B5" w14:textId="6DFC95E1" w:rsidR="00CA3F80" w:rsidRDefault="00061391" w:rsidP="00A20C68">
      <w:pPr>
        <w:spacing w:after="0"/>
        <w:jc w:val="both"/>
      </w:pPr>
      <w:r>
        <w:t xml:space="preserve">Haljala Vallavalitsus </w:t>
      </w:r>
      <w:r w:rsidR="005638E1">
        <w:t xml:space="preserve">nõustub KSH </w:t>
      </w:r>
      <w:r w:rsidR="00464C66">
        <w:t xml:space="preserve">eelhinnangus </w:t>
      </w:r>
      <w:r w:rsidR="007C2B2C">
        <w:t xml:space="preserve">toodud põhjendustega </w:t>
      </w:r>
      <w:r w:rsidR="003510C9">
        <w:t xml:space="preserve">ning leiab, et </w:t>
      </w:r>
      <w:r w:rsidR="00000D73">
        <w:t xml:space="preserve">antud </w:t>
      </w:r>
      <w:r w:rsidR="005D04B6">
        <w:t xml:space="preserve">juhul ei ole </w:t>
      </w:r>
      <w:r w:rsidR="0000215E">
        <w:t xml:space="preserve">KSH läbiviimine vajalik. </w:t>
      </w:r>
      <w:r w:rsidR="00755BE9">
        <w:t>Vastavalt PlanS</w:t>
      </w:r>
      <w:r w:rsidR="00DF450A">
        <w:t xml:space="preserve"> </w:t>
      </w:r>
      <w:r w:rsidR="00DF450A" w:rsidRPr="00AB5996">
        <w:t>§ 126</w:t>
      </w:r>
      <w:r w:rsidR="00DF450A">
        <w:t xml:space="preserve"> </w:t>
      </w:r>
      <w:r w:rsidR="00D51EB7">
        <w:t xml:space="preserve">lõike 1 </w:t>
      </w:r>
      <w:r w:rsidR="007B0F24">
        <w:t xml:space="preserve">punktile 12 </w:t>
      </w:r>
      <w:r w:rsidR="00845365">
        <w:t xml:space="preserve">on võimalik </w:t>
      </w:r>
      <w:r w:rsidR="00E261BD">
        <w:t xml:space="preserve">detailplaneeringu koostamise käigus </w:t>
      </w:r>
      <w:r w:rsidR="00E87D07">
        <w:t xml:space="preserve">seada vajalikud </w:t>
      </w:r>
      <w:r w:rsidR="003B127D">
        <w:t xml:space="preserve">keskkonnatingimusi </w:t>
      </w:r>
      <w:r w:rsidR="00161D88">
        <w:t>tagavad nõuded.</w:t>
      </w:r>
    </w:p>
    <w:p w14:paraId="331791DE" w14:textId="77777777" w:rsidR="00161D88" w:rsidRDefault="00161D88" w:rsidP="00A20C68">
      <w:pPr>
        <w:spacing w:after="0"/>
        <w:jc w:val="both"/>
      </w:pPr>
    </w:p>
    <w:p w14:paraId="4C4BC4B7" w14:textId="34C966ED" w:rsidR="00B06426" w:rsidRPr="00E26CA1" w:rsidRDefault="004F5EA9" w:rsidP="00A20C68">
      <w:pPr>
        <w:spacing w:after="0"/>
        <w:jc w:val="both"/>
        <w:rPr>
          <w:color w:val="0070C0"/>
        </w:rPr>
      </w:pPr>
      <w:r w:rsidRPr="004F5EA9">
        <w:t xml:space="preserve">Detailplaneeringu koostamise algataja ja kehtestaja on Haljala Vallavolikogu (Tallinna mnt 13, Haljala alevik, Haljala vald, e-post: </w:t>
      </w:r>
      <w:hyperlink r:id="rId10" w:history="1">
        <w:r w:rsidRPr="00562FA2">
          <w:rPr>
            <w:rStyle w:val="Hperlink"/>
          </w:rPr>
          <w:t>haljala@haljala.ee</w:t>
        </w:r>
      </w:hyperlink>
      <w:r w:rsidRPr="004F5EA9">
        <w:t>)</w:t>
      </w:r>
      <w:r>
        <w:t xml:space="preserve"> ja </w:t>
      </w:r>
      <w:r w:rsidR="00DB7E5A">
        <w:t xml:space="preserve">koostamise korraldaja </w:t>
      </w:r>
      <w:r w:rsidR="00515A3D">
        <w:t xml:space="preserve">on Haljala </w:t>
      </w:r>
      <w:r w:rsidR="00477F9B">
        <w:t xml:space="preserve">Vallavalitsus </w:t>
      </w:r>
      <w:r w:rsidR="00382F11">
        <w:t>(Tallinna mnt 13</w:t>
      </w:r>
      <w:r w:rsidR="00261CE9">
        <w:t xml:space="preserve">, Haljala alevik, </w:t>
      </w:r>
      <w:r w:rsidR="00F22B87">
        <w:t xml:space="preserve">Haljala vald, </w:t>
      </w:r>
      <w:r w:rsidR="00875BFE">
        <w:t xml:space="preserve">e-post: </w:t>
      </w:r>
      <w:hyperlink r:id="rId11" w:history="1">
        <w:r w:rsidR="00FD41E1" w:rsidRPr="003753B6">
          <w:rPr>
            <w:rStyle w:val="Hperlink"/>
          </w:rPr>
          <w:t>haljala@haljala.ee</w:t>
        </w:r>
      </w:hyperlink>
      <w:r w:rsidR="00FD41E1">
        <w:t>).</w:t>
      </w:r>
      <w:r w:rsidR="006E4A7E">
        <w:t xml:space="preserve"> </w:t>
      </w:r>
      <w:r w:rsidR="00DB0B55" w:rsidRPr="004A085C">
        <w:t xml:space="preserve">Detailplaneeringu koostaja on </w:t>
      </w:r>
      <w:r w:rsidR="003E0156" w:rsidRPr="004A085C">
        <w:t xml:space="preserve">AB </w:t>
      </w:r>
      <w:proofErr w:type="spellStart"/>
      <w:r w:rsidR="003E0156" w:rsidRPr="004A085C">
        <w:t>Artes</w:t>
      </w:r>
      <w:proofErr w:type="spellEnd"/>
      <w:r w:rsidR="003E0156" w:rsidRPr="004A085C">
        <w:t xml:space="preserve"> </w:t>
      </w:r>
      <w:proofErr w:type="spellStart"/>
      <w:r w:rsidR="003E0156" w:rsidRPr="004A085C">
        <w:t>Terrae</w:t>
      </w:r>
      <w:proofErr w:type="spellEnd"/>
      <w:r w:rsidR="003E0156" w:rsidRPr="004A085C">
        <w:t xml:space="preserve"> </w:t>
      </w:r>
      <w:r w:rsidR="00CF3072" w:rsidRPr="004A085C">
        <w:t>OÜ (</w:t>
      </w:r>
      <w:r w:rsidR="00F36EE2" w:rsidRPr="004A085C">
        <w:t>registrikood</w:t>
      </w:r>
      <w:r w:rsidR="00036AB4" w:rsidRPr="004A085C">
        <w:t xml:space="preserve"> 12978320</w:t>
      </w:r>
      <w:r w:rsidR="00F36EE2" w:rsidRPr="004A085C">
        <w:t xml:space="preserve">,  </w:t>
      </w:r>
      <w:proofErr w:type="spellStart"/>
      <w:r w:rsidR="008149A8" w:rsidRPr="004A085C">
        <w:t>Küütri</w:t>
      </w:r>
      <w:proofErr w:type="spellEnd"/>
      <w:r w:rsidR="008149A8" w:rsidRPr="004A085C">
        <w:t xml:space="preserve"> </w:t>
      </w:r>
      <w:r w:rsidR="001213CA" w:rsidRPr="004A085C">
        <w:t xml:space="preserve">tn </w:t>
      </w:r>
      <w:r w:rsidR="008149A8" w:rsidRPr="004A085C">
        <w:t>14</w:t>
      </w:r>
      <w:r w:rsidR="009041F2" w:rsidRPr="004A085C">
        <w:t>, Tartu linn</w:t>
      </w:r>
      <w:r w:rsidR="00EF2875" w:rsidRPr="004A085C">
        <w:t xml:space="preserve"> 51007</w:t>
      </w:r>
      <w:r w:rsidR="009041F2" w:rsidRPr="004A085C">
        <w:t>,</w:t>
      </w:r>
      <w:r w:rsidRPr="004A085C">
        <w:t xml:space="preserve"> </w:t>
      </w:r>
      <w:r w:rsidR="00CF3072">
        <w:t>e-post:</w:t>
      </w:r>
      <w:r w:rsidR="005F779F">
        <w:t xml:space="preserve"> </w:t>
      </w:r>
      <w:hyperlink r:id="rId12" w:history="1">
        <w:r w:rsidR="005F779F" w:rsidRPr="004907B9">
          <w:rPr>
            <w:rStyle w:val="Hperlink"/>
          </w:rPr>
          <w:t>artes@)artes.ee</w:t>
        </w:r>
      </w:hyperlink>
      <w:r w:rsidR="00366BC3">
        <w:t>)</w:t>
      </w:r>
      <w:r w:rsidR="0005177D">
        <w:t xml:space="preserve">. </w:t>
      </w:r>
      <w:r w:rsidR="0005177D" w:rsidRPr="004A085C">
        <w:t xml:space="preserve">KSH eelhinnangu </w:t>
      </w:r>
      <w:r w:rsidR="00E26CA1" w:rsidRPr="004A085C">
        <w:t xml:space="preserve">koostaja on </w:t>
      </w:r>
      <w:r w:rsidR="00EF2875" w:rsidRPr="004A085C">
        <w:t>L</w:t>
      </w:r>
      <w:r w:rsidR="00267AB9" w:rsidRPr="004A085C">
        <w:t>EMMA</w:t>
      </w:r>
      <w:r w:rsidR="00EF2875" w:rsidRPr="004A085C">
        <w:t xml:space="preserve"> OÜ</w:t>
      </w:r>
      <w:r w:rsidR="00366BC3" w:rsidRPr="004A085C">
        <w:t xml:space="preserve"> (registrikood </w:t>
      </w:r>
      <w:r w:rsidR="00516C11" w:rsidRPr="004A085C">
        <w:t>11453673</w:t>
      </w:r>
      <w:r w:rsidR="00366BC3" w:rsidRPr="004A085C">
        <w:t>, Värvi tn 5,</w:t>
      </w:r>
      <w:r w:rsidR="00E26CA1" w:rsidRPr="004A085C">
        <w:t xml:space="preserve"> </w:t>
      </w:r>
      <w:r w:rsidR="00A248A8">
        <w:t xml:space="preserve">Kristiine linnaosa, </w:t>
      </w:r>
      <w:r w:rsidR="00E26CA1" w:rsidRPr="004A085C">
        <w:t xml:space="preserve">Tallinn </w:t>
      </w:r>
      <w:r w:rsidR="00E26C83" w:rsidRPr="004A085C">
        <w:t>10621, e-post:</w:t>
      </w:r>
      <w:r w:rsidR="00E35B30" w:rsidRPr="004A085C">
        <w:t xml:space="preserve"> </w:t>
      </w:r>
      <w:hyperlink r:id="rId13" w:history="1">
        <w:r w:rsidR="00A248A8" w:rsidRPr="007E3A32">
          <w:rPr>
            <w:rStyle w:val="Hperlink"/>
          </w:rPr>
          <w:t>info@lemma.ee</w:t>
        </w:r>
      </w:hyperlink>
      <w:r w:rsidR="00A248A8">
        <w:t>)</w:t>
      </w:r>
      <w:r w:rsidR="00F704C0" w:rsidRPr="004A085C">
        <w:t>.</w:t>
      </w:r>
    </w:p>
    <w:p w14:paraId="1FE5C748" w14:textId="77777777" w:rsidR="0047659A" w:rsidRDefault="0047659A" w:rsidP="00A20C68">
      <w:pPr>
        <w:spacing w:after="0"/>
        <w:jc w:val="both"/>
      </w:pPr>
    </w:p>
    <w:p w14:paraId="18E2F144" w14:textId="67B1DDFE" w:rsidR="0047659A" w:rsidRDefault="0047659A" w:rsidP="00A20C68">
      <w:pPr>
        <w:spacing w:after="0"/>
        <w:jc w:val="both"/>
      </w:pPr>
      <w:r w:rsidRPr="00E20C5C">
        <w:t xml:space="preserve">Tulenevalt </w:t>
      </w:r>
      <w:r w:rsidR="00E304EB" w:rsidRPr="00E20C5C">
        <w:t xml:space="preserve">eeltoodust </w:t>
      </w:r>
      <w:r w:rsidR="00F64DED" w:rsidRPr="00E20C5C">
        <w:t xml:space="preserve">ning kohaliku </w:t>
      </w:r>
      <w:r w:rsidR="003A0719" w:rsidRPr="00E20C5C">
        <w:t xml:space="preserve">omavalitsuse korralduse </w:t>
      </w:r>
      <w:r w:rsidR="00E455D9" w:rsidRPr="00E20C5C">
        <w:t xml:space="preserve">seaduse § 6 </w:t>
      </w:r>
      <w:r w:rsidR="00FA496C" w:rsidRPr="00E20C5C">
        <w:t xml:space="preserve">lõikest 1 ja </w:t>
      </w:r>
      <w:r w:rsidR="00FA5B1A" w:rsidRPr="00E20C5C">
        <w:t xml:space="preserve">§ 30 </w:t>
      </w:r>
      <w:r w:rsidR="0030104A" w:rsidRPr="00E20C5C">
        <w:t>lõike 1 punktist 2</w:t>
      </w:r>
      <w:r w:rsidR="00197ECD" w:rsidRPr="00E20C5C">
        <w:t>, planeerimis</w:t>
      </w:r>
      <w:r w:rsidR="002A70FF" w:rsidRPr="00E20C5C">
        <w:t xml:space="preserve">seaduse </w:t>
      </w:r>
      <w:r w:rsidR="0073230A" w:rsidRPr="00E20C5C">
        <w:t xml:space="preserve">§ 124 </w:t>
      </w:r>
      <w:r w:rsidR="00C319FD" w:rsidRPr="00E20C5C">
        <w:t xml:space="preserve">lõikest 6, </w:t>
      </w:r>
      <w:r w:rsidR="00C42CCA" w:rsidRPr="00E20C5C">
        <w:t xml:space="preserve">keskkonnamõju hindamise </w:t>
      </w:r>
      <w:r w:rsidR="00A135BD" w:rsidRPr="00E20C5C">
        <w:t xml:space="preserve">ja </w:t>
      </w:r>
      <w:r w:rsidR="00B232B2" w:rsidRPr="00E20C5C">
        <w:t xml:space="preserve">keskkonnajuhtimissüsteemi </w:t>
      </w:r>
      <w:r w:rsidR="004271C1" w:rsidRPr="00E20C5C">
        <w:t xml:space="preserve">seaduse § 6 </w:t>
      </w:r>
      <w:r w:rsidR="002B4AD3" w:rsidRPr="00E20C5C">
        <w:t xml:space="preserve">lõike </w:t>
      </w:r>
      <w:r w:rsidR="004B7D56" w:rsidRPr="00E20C5C">
        <w:t>2 punktist 22</w:t>
      </w:r>
      <w:r w:rsidR="00AB6228" w:rsidRPr="00E20C5C">
        <w:t xml:space="preserve">, § 33 </w:t>
      </w:r>
      <w:r w:rsidR="009C0B52" w:rsidRPr="00E20C5C">
        <w:t xml:space="preserve">lõike 2 </w:t>
      </w:r>
      <w:r w:rsidR="005C4738" w:rsidRPr="00E20C5C">
        <w:t>punktist 4</w:t>
      </w:r>
      <w:r w:rsidR="004E6D53" w:rsidRPr="00E20C5C">
        <w:t xml:space="preserve">, § 33 </w:t>
      </w:r>
      <w:r w:rsidR="0065214D" w:rsidRPr="00E20C5C">
        <w:t xml:space="preserve">lõigetest 3-6, </w:t>
      </w:r>
      <w:r w:rsidR="00E24C55" w:rsidRPr="00E20C5C">
        <w:t xml:space="preserve">§ </w:t>
      </w:r>
      <w:r w:rsidR="00C56E79" w:rsidRPr="00E20C5C">
        <w:t xml:space="preserve">35 </w:t>
      </w:r>
      <w:r w:rsidR="006856B6" w:rsidRPr="00E20C5C">
        <w:t xml:space="preserve">lõikest 5 </w:t>
      </w:r>
      <w:r w:rsidR="00BF5C1E" w:rsidRPr="00E20C5C">
        <w:t xml:space="preserve">ning Vabariigi Valitsuse </w:t>
      </w:r>
      <w:r w:rsidR="008A0EC4" w:rsidRPr="00E20C5C">
        <w:t xml:space="preserve">29.08.2005 </w:t>
      </w:r>
      <w:r w:rsidR="009A2240" w:rsidRPr="00E20C5C">
        <w:t>määruse nr 2</w:t>
      </w:r>
      <w:r w:rsidR="00F50E6E" w:rsidRPr="00E20C5C">
        <w:t xml:space="preserve">24 </w:t>
      </w:r>
      <w:r w:rsidR="009F2635" w:rsidRPr="00E20C5C">
        <w:t>„Tegevusvaldkondade</w:t>
      </w:r>
      <w:r w:rsidR="00355AA9" w:rsidRPr="00E20C5C">
        <w:t xml:space="preserve">, mille korral tuleb </w:t>
      </w:r>
      <w:r w:rsidR="00697530" w:rsidRPr="00E20C5C">
        <w:t xml:space="preserve">anda keskkonnamõju </w:t>
      </w:r>
      <w:r w:rsidR="00BF5A2A" w:rsidRPr="00E20C5C">
        <w:t xml:space="preserve">hindamise vajalikkuse </w:t>
      </w:r>
      <w:r w:rsidR="00736CA4" w:rsidRPr="00E20C5C">
        <w:t xml:space="preserve">eelhinnang, </w:t>
      </w:r>
      <w:r w:rsidR="00191586" w:rsidRPr="00E20C5C">
        <w:t xml:space="preserve">täpsustatud </w:t>
      </w:r>
      <w:r w:rsidR="00C8543B" w:rsidRPr="00E20C5C">
        <w:t>loetelu</w:t>
      </w:r>
      <w:r w:rsidR="00C8543B" w:rsidRPr="00E20C5C">
        <w:rPr>
          <w:vertAlign w:val="superscript"/>
        </w:rPr>
        <w:t>1</w:t>
      </w:r>
      <w:r w:rsidR="00C8543B" w:rsidRPr="00E20C5C">
        <w:t xml:space="preserve">“ </w:t>
      </w:r>
      <w:r w:rsidR="00FD1CE9" w:rsidRPr="00E20C5C">
        <w:t xml:space="preserve">§ 15 </w:t>
      </w:r>
      <w:r w:rsidR="008F14FB" w:rsidRPr="00E20C5C">
        <w:t xml:space="preserve">punktist 8 </w:t>
      </w:r>
      <w:r w:rsidR="00C353BB" w:rsidRPr="00E20C5C">
        <w:t xml:space="preserve">ning võttes </w:t>
      </w:r>
      <w:r w:rsidR="00F464FC" w:rsidRPr="00E20C5C">
        <w:t xml:space="preserve">arvesse </w:t>
      </w:r>
      <w:r w:rsidR="00B85E1C" w:rsidRPr="00E20C5C">
        <w:t>otsuse</w:t>
      </w:r>
      <w:r w:rsidR="003426D9" w:rsidRPr="00E20C5C">
        <w:t xml:space="preserve"> </w:t>
      </w:r>
      <w:r w:rsidR="00ED337A" w:rsidRPr="00E20C5C">
        <w:t xml:space="preserve">lisas olevat </w:t>
      </w:r>
      <w:r w:rsidR="0005534D" w:rsidRPr="00E20C5C">
        <w:t>KSH eelhinnangut:</w:t>
      </w:r>
    </w:p>
    <w:p w14:paraId="588A4848" w14:textId="77777777" w:rsidR="00000AFE" w:rsidRDefault="00000AFE" w:rsidP="00501144">
      <w:pPr>
        <w:spacing w:after="0"/>
        <w:jc w:val="both"/>
      </w:pPr>
    </w:p>
    <w:p w14:paraId="68E2413A" w14:textId="284188A4" w:rsidR="00501144" w:rsidRDefault="00501144" w:rsidP="00501144">
      <w:pPr>
        <w:tabs>
          <w:tab w:val="left" w:pos="284"/>
        </w:tabs>
        <w:spacing w:after="0"/>
        <w:jc w:val="both"/>
      </w:pPr>
      <w:r>
        <w:t xml:space="preserve">1. </w:t>
      </w:r>
      <w:r w:rsidR="00137C90" w:rsidRPr="004A085C">
        <w:t>Jätta algata</w:t>
      </w:r>
      <w:r w:rsidR="001F0A1F" w:rsidRPr="004A085C">
        <w:t xml:space="preserve">mata </w:t>
      </w:r>
      <w:r w:rsidR="007A4F5C" w:rsidRPr="004A085C">
        <w:t xml:space="preserve">Käsmu külas Neeme tee 5, Neeme tee 5b, Neeme tee 24b ja Allika põik 2 maaüksuste detailplaneeringu </w:t>
      </w:r>
      <w:r w:rsidR="0074438D" w:rsidRPr="004A085C">
        <w:t>keskkonnamõju strateegiline hindamine.</w:t>
      </w:r>
    </w:p>
    <w:p w14:paraId="12B72331" w14:textId="77777777" w:rsidR="00501144" w:rsidRDefault="00501144" w:rsidP="00501144">
      <w:pPr>
        <w:jc w:val="both"/>
      </w:pPr>
    </w:p>
    <w:p w14:paraId="2795C707" w14:textId="77777777" w:rsidR="00501144" w:rsidRDefault="00501144" w:rsidP="00501144">
      <w:pPr>
        <w:jc w:val="both"/>
      </w:pPr>
      <w:r>
        <w:t xml:space="preserve">2. </w:t>
      </w:r>
      <w:r w:rsidR="00613F14">
        <w:t>Haljala Vallavalitsuse</w:t>
      </w:r>
      <w:r w:rsidR="000815CB">
        <w:t xml:space="preserve">l avaldada </w:t>
      </w:r>
      <w:r w:rsidR="006C4C2C">
        <w:t xml:space="preserve">teade detailplaneeringu </w:t>
      </w:r>
      <w:r w:rsidR="004D237D">
        <w:t xml:space="preserve">KSH algatamata </w:t>
      </w:r>
      <w:r w:rsidR="003E3658">
        <w:t xml:space="preserve">jätmisest </w:t>
      </w:r>
      <w:r w:rsidR="004B539C">
        <w:t>Ametlike</w:t>
      </w:r>
      <w:r>
        <w:t>s</w:t>
      </w:r>
      <w:r w:rsidR="004B539C">
        <w:t xml:space="preserve"> Teadaannetes</w:t>
      </w:r>
      <w:r w:rsidR="00CC4246">
        <w:t xml:space="preserve">, </w:t>
      </w:r>
      <w:r w:rsidR="00852678">
        <w:t xml:space="preserve">ajalehtedes Virumaa Teataja </w:t>
      </w:r>
      <w:r w:rsidR="0001702F">
        <w:t xml:space="preserve">ja Haljala </w:t>
      </w:r>
      <w:r>
        <w:t xml:space="preserve">Valla </w:t>
      </w:r>
      <w:r w:rsidR="0001702F">
        <w:t xml:space="preserve">Sõnumid </w:t>
      </w:r>
      <w:r w:rsidR="00F0113E">
        <w:t xml:space="preserve">ning Haljala </w:t>
      </w:r>
      <w:r w:rsidR="00C725BD">
        <w:t xml:space="preserve">valla veebilehel, </w:t>
      </w:r>
      <w:r w:rsidR="006C67E8">
        <w:t xml:space="preserve">ning informeerida </w:t>
      </w:r>
      <w:r w:rsidR="00024F46">
        <w:t xml:space="preserve">PlanS </w:t>
      </w:r>
      <w:r w:rsidR="00024F46" w:rsidRPr="00AB5996">
        <w:t xml:space="preserve">§ </w:t>
      </w:r>
      <w:r w:rsidR="004F52C0">
        <w:t xml:space="preserve">127 </w:t>
      </w:r>
      <w:r w:rsidR="007B17F6">
        <w:t xml:space="preserve">lõigetes 1 ja 2 </w:t>
      </w:r>
      <w:r w:rsidR="00707FCD">
        <w:t>nimetatud isiku</w:t>
      </w:r>
      <w:r w:rsidR="00754552">
        <w:t xml:space="preserve">id ning asutusi </w:t>
      </w:r>
      <w:r w:rsidR="006E0413">
        <w:t xml:space="preserve">(sealhulgas </w:t>
      </w:r>
      <w:r w:rsidR="0077425B" w:rsidRPr="00AB5996">
        <w:t xml:space="preserve">§ </w:t>
      </w:r>
      <w:r w:rsidR="0077425B">
        <w:t xml:space="preserve">33 </w:t>
      </w:r>
      <w:r w:rsidR="004F2180">
        <w:t xml:space="preserve">lõikes 6 nimetatud </w:t>
      </w:r>
      <w:r w:rsidR="00782CE4">
        <w:t>asutusi</w:t>
      </w:r>
      <w:r w:rsidR="00FD448C">
        <w:t xml:space="preserve">) </w:t>
      </w:r>
      <w:r w:rsidR="00233295">
        <w:t xml:space="preserve">detailplaneeringu </w:t>
      </w:r>
      <w:r w:rsidR="00A71CFD">
        <w:t xml:space="preserve">KSH algatamata </w:t>
      </w:r>
      <w:r w:rsidR="00657AF6">
        <w:t>jätmisest.</w:t>
      </w:r>
    </w:p>
    <w:p w14:paraId="1C7DA011" w14:textId="77777777" w:rsidR="00501144" w:rsidRDefault="00501144" w:rsidP="00501144">
      <w:pPr>
        <w:jc w:val="both"/>
      </w:pPr>
    </w:p>
    <w:p w14:paraId="35A94BFB" w14:textId="77777777" w:rsidR="00501144" w:rsidRDefault="00501144" w:rsidP="00501144">
      <w:pPr>
        <w:jc w:val="both"/>
      </w:pPr>
      <w:r>
        <w:t xml:space="preserve">3. </w:t>
      </w:r>
      <w:r w:rsidR="00FB6265">
        <w:t xml:space="preserve">Detailplaneeringu </w:t>
      </w:r>
      <w:r w:rsidR="00CA26F3">
        <w:t xml:space="preserve">KSH algatamata </w:t>
      </w:r>
      <w:r w:rsidR="00835783">
        <w:t xml:space="preserve">jätmise </w:t>
      </w:r>
      <w:r w:rsidR="00972E88">
        <w:t>otsusega</w:t>
      </w:r>
      <w:r w:rsidR="00D839F2">
        <w:t xml:space="preserve"> on võimalik </w:t>
      </w:r>
      <w:r w:rsidR="00030960">
        <w:t xml:space="preserve">tutvuda </w:t>
      </w:r>
      <w:r w:rsidR="00682BDD">
        <w:t xml:space="preserve">Haljala Vallavalitsuses </w:t>
      </w:r>
      <w:r w:rsidR="009766B4">
        <w:t xml:space="preserve">(Tallinna mnt 13, </w:t>
      </w:r>
      <w:r w:rsidR="001125BB">
        <w:t xml:space="preserve">Haljala alevik, </w:t>
      </w:r>
      <w:r w:rsidR="005C53B3">
        <w:t>Haljala vald)</w:t>
      </w:r>
      <w:r w:rsidR="007C21E6">
        <w:t xml:space="preserve"> ja Võsu </w:t>
      </w:r>
      <w:r w:rsidR="007A4F5C">
        <w:t>raamatukogus</w:t>
      </w:r>
      <w:r w:rsidR="00F62190">
        <w:t xml:space="preserve"> </w:t>
      </w:r>
      <w:r w:rsidR="00687D6E">
        <w:t xml:space="preserve">(Mere tn </w:t>
      </w:r>
      <w:r w:rsidR="00687D6E">
        <w:lastRenderedPageBreak/>
        <w:t xml:space="preserve">6, </w:t>
      </w:r>
      <w:r w:rsidR="0097321D">
        <w:t xml:space="preserve">Võsu alevik, </w:t>
      </w:r>
      <w:r w:rsidR="00D91000">
        <w:t>Haljala vald)</w:t>
      </w:r>
      <w:r w:rsidR="005733C8">
        <w:t xml:space="preserve"> asutuste </w:t>
      </w:r>
      <w:r w:rsidR="00320784">
        <w:t xml:space="preserve">lahtiolekuaegadel </w:t>
      </w:r>
      <w:r w:rsidR="005B5764">
        <w:t xml:space="preserve">ning Haljala valla </w:t>
      </w:r>
      <w:r w:rsidR="00783C4D">
        <w:t xml:space="preserve">veebilehel </w:t>
      </w:r>
      <w:hyperlink r:id="rId14" w:anchor="2024" w:history="1">
        <w:r w:rsidRPr="007E3A32">
          <w:rPr>
            <w:rStyle w:val="Hperlink"/>
          </w:rPr>
          <w:t>https://www.haljala.ee/detailplaneeringud#2024</w:t>
        </w:r>
      </w:hyperlink>
      <w:r>
        <w:t xml:space="preserve">.  </w:t>
      </w:r>
    </w:p>
    <w:p w14:paraId="0CB11D5B" w14:textId="77777777" w:rsidR="00501144" w:rsidRDefault="00501144" w:rsidP="00501144">
      <w:pPr>
        <w:jc w:val="both"/>
      </w:pPr>
    </w:p>
    <w:p w14:paraId="0C2F61C8" w14:textId="10888833" w:rsidR="00A275C4" w:rsidRDefault="00501144" w:rsidP="00501144">
      <w:pPr>
        <w:jc w:val="both"/>
      </w:pPr>
      <w:r>
        <w:t xml:space="preserve">4. </w:t>
      </w:r>
      <w:r w:rsidR="00F0558E">
        <w:t>Otsus</w:t>
      </w:r>
      <w:r w:rsidR="00A275C4">
        <w:t xml:space="preserve"> jõustub tea</w:t>
      </w:r>
      <w:r w:rsidR="00531141">
        <w:t>tavakstegemisest</w:t>
      </w:r>
      <w:r w:rsidR="000638AB">
        <w:t>.</w:t>
      </w:r>
    </w:p>
    <w:p w14:paraId="4FE4C259" w14:textId="77777777" w:rsidR="000638AB" w:rsidRDefault="000638AB" w:rsidP="007B6210">
      <w:pPr>
        <w:pStyle w:val="Loendilik"/>
        <w:jc w:val="both"/>
      </w:pPr>
    </w:p>
    <w:p w14:paraId="659CEAB3" w14:textId="77777777" w:rsidR="000638AB" w:rsidRDefault="000638AB" w:rsidP="007B6210">
      <w:pPr>
        <w:jc w:val="both"/>
      </w:pPr>
    </w:p>
    <w:p w14:paraId="65820AB7" w14:textId="6E5466BA" w:rsidR="00DA7773" w:rsidRDefault="00DA7773" w:rsidP="00A6101D">
      <w:pPr>
        <w:jc w:val="both"/>
      </w:pPr>
      <w:r>
        <w:t xml:space="preserve">(allkirjastatud </w:t>
      </w:r>
      <w:r w:rsidR="00E509B2">
        <w:t>digitaalselt)</w:t>
      </w:r>
      <w:r w:rsidR="00F04742">
        <w:tab/>
      </w:r>
      <w:r w:rsidR="00F04742">
        <w:tab/>
      </w:r>
      <w:r w:rsidR="00F04742">
        <w:tab/>
      </w:r>
      <w:r w:rsidR="00F04742">
        <w:tab/>
      </w:r>
    </w:p>
    <w:p w14:paraId="7CCEABD8" w14:textId="77777777" w:rsidR="00AE1EF6" w:rsidRDefault="00AE1EF6" w:rsidP="007B6210">
      <w:pPr>
        <w:ind w:left="360"/>
        <w:jc w:val="both"/>
      </w:pPr>
    </w:p>
    <w:p w14:paraId="5D330B93" w14:textId="6525B99F" w:rsidR="00AE1EF6" w:rsidRDefault="00501144" w:rsidP="00A6101D">
      <w:pPr>
        <w:jc w:val="both"/>
      </w:pPr>
      <w:r>
        <w:t>Agu Trofimov</w:t>
      </w:r>
      <w:r w:rsidR="00072177">
        <w:tab/>
      </w:r>
      <w:r w:rsidR="00072177">
        <w:tab/>
      </w:r>
      <w:r w:rsidR="00072177">
        <w:tab/>
      </w:r>
      <w:r w:rsidR="00072177">
        <w:tab/>
      </w:r>
      <w:r w:rsidR="00072177">
        <w:tab/>
      </w:r>
    </w:p>
    <w:p w14:paraId="26099D17" w14:textId="1CFAD8BB" w:rsidR="00FD41E1" w:rsidRPr="00AD61C0" w:rsidRDefault="00364E08" w:rsidP="007B6210">
      <w:pPr>
        <w:jc w:val="both"/>
      </w:pPr>
      <w:r>
        <w:t>volikogu esimees</w:t>
      </w:r>
      <w:r w:rsidR="002E61D4">
        <w:tab/>
      </w:r>
      <w:r w:rsidR="002E61D4">
        <w:tab/>
      </w:r>
      <w:r w:rsidR="002E61D4">
        <w:tab/>
      </w:r>
      <w:r w:rsidR="002E61D4">
        <w:tab/>
      </w:r>
      <w:r w:rsidR="002E61D4">
        <w:tab/>
      </w:r>
      <w:r w:rsidR="002E61D4">
        <w:tab/>
      </w:r>
    </w:p>
    <w:sectPr w:rsidR="00FD41E1" w:rsidRPr="00AD61C0" w:rsidSect="00E07609">
      <w:headerReference w:type="first" r:id="rId15"/>
      <w:pgSz w:w="11906" w:h="16838"/>
      <w:pgMar w:top="1418" w:right="1134" w:bottom="1418" w:left="1701" w:header="85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4032E" w14:textId="77777777" w:rsidR="00E7617E" w:rsidRDefault="00E7617E" w:rsidP="004F68A4">
      <w:pPr>
        <w:spacing w:after="0"/>
      </w:pPr>
      <w:r>
        <w:separator/>
      </w:r>
    </w:p>
  </w:endnote>
  <w:endnote w:type="continuationSeparator" w:id="0">
    <w:p w14:paraId="53FE7101" w14:textId="77777777" w:rsidR="00E7617E" w:rsidRDefault="00E7617E" w:rsidP="004F68A4">
      <w:pPr>
        <w:spacing w:after="0"/>
      </w:pPr>
      <w:r>
        <w:continuationSeparator/>
      </w:r>
    </w:p>
  </w:endnote>
  <w:endnote w:type="continuationNotice" w:id="1">
    <w:p w14:paraId="772C9F21" w14:textId="77777777" w:rsidR="00E7617E" w:rsidRDefault="00E7617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ilroy Light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7A219" w14:textId="77777777" w:rsidR="00E7617E" w:rsidRDefault="00E7617E" w:rsidP="004F68A4">
      <w:pPr>
        <w:spacing w:after="0"/>
      </w:pPr>
      <w:r>
        <w:separator/>
      </w:r>
    </w:p>
  </w:footnote>
  <w:footnote w:type="continuationSeparator" w:id="0">
    <w:p w14:paraId="35A3617B" w14:textId="77777777" w:rsidR="00E7617E" w:rsidRDefault="00E7617E" w:rsidP="004F68A4">
      <w:pPr>
        <w:spacing w:after="0"/>
      </w:pPr>
      <w:r>
        <w:continuationSeparator/>
      </w:r>
    </w:p>
  </w:footnote>
  <w:footnote w:type="continuationNotice" w:id="1">
    <w:p w14:paraId="35BBCFB9" w14:textId="77777777" w:rsidR="00E7617E" w:rsidRDefault="00E7617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94B09" w14:textId="77777777" w:rsidR="004F68A4" w:rsidRPr="00A170A9" w:rsidRDefault="004F68A4" w:rsidP="004F68A4">
    <w:pPr>
      <w:pStyle w:val="Pis"/>
      <w:rPr>
        <w:rFonts w:ascii="Gilroy Light" w:hAnsi="Gilroy Light"/>
        <w:b/>
        <w:bCs/>
        <w:sz w:val="36"/>
        <w:szCs w:val="36"/>
      </w:rPr>
    </w:pPr>
    <w:r w:rsidRPr="00A170A9">
      <w:rPr>
        <w:rFonts w:ascii="Gilroy Light" w:hAnsi="Gilroy Light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26831A2B" wp14:editId="0E8FA9FB">
          <wp:simplePos x="0" y="0"/>
          <wp:positionH relativeFrom="margin">
            <wp:posOffset>-761521</wp:posOffset>
          </wp:positionH>
          <wp:positionV relativeFrom="topMargin">
            <wp:align>bottom</wp:align>
          </wp:positionV>
          <wp:extent cx="688975" cy="758825"/>
          <wp:effectExtent l="0" t="0" r="0" b="3175"/>
          <wp:wrapSquare wrapText="bothSides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975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70A9">
      <w:rPr>
        <w:rFonts w:ascii="Gilroy Light" w:hAnsi="Gilroy Light"/>
        <w:b/>
        <w:bCs/>
        <w:sz w:val="36"/>
        <w:szCs w:val="36"/>
      </w:rPr>
      <w:t>H</w:t>
    </w:r>
    <w:r w:rsidR="005337BE" w:rsidRPr="00A170A9">
      <w:rPr>
        <w:rFonts w:ascii="Gilroy Light" w:hAnsi="Gilroy Light"/>
        <w:b/>
        <w:bCs/>
        <w:sz w:val="36"/>
        <w:szCs w:val="36"/>
      </w:rPr>
      <w:t>aljala</w:t>
    </w:r>
    <w:r w:rsidR="00535D2F" w:rsidRPr="00A170A9">
      <w:rPr>
        <w:rFonts w:ascii="Gilroy Light" w:hAnsi="Gilroy Light"/>
        <w:b/>
        <w:bCs/>
        <w:sz w:val="36"/>
        <w:szCs w:val="36"/>
      </w:rPr>
      <w:t xml:space="preserve"> </w:t>
    </w:r>
    <w:r w:rsidR="00317582" w:rsidRPr="00A170A9">
      <w:rPr>
        <w:rFonts w:ascii="Gilroy Light" w:hAnsi="Gilroy Light"/>
        <w:b/>
        <w:bCs/>
        <w:sz w:val="36"/>
        <w:szCs w:val="36"/>
      </w:rPr>
      <w:t>V</w:t>
    </w:r>
    <w:r w:rsidR="005337BE" w:rsidRPr="00A170A9">
      <w:rPr>
        <w:rFonts w:ascii="Gilroy Light" w:hAnsi="Gilroy Light"/>
        <w:b/>
        <w:bCs/>
        <w:sz w:val="36"/>
        <w:szCs w:val="36"/>
      </w:rPr>
      <w:t>allav</w:t>
    </w:r>
    <w:r w:rsidR="00257095">
      <w:rPr>
        <w:rFonts w:ascii="Gilroy Light" w:hAnsi="Gilroy Light"/>
        <w:b/>
        <w:bCs/>
        <w:sz w:val="36"/>
        <w:szCs w:val="36"/>
      </w:rPr>
      <w:t>olikogu</w:t>
    </w:r>
  </w:p>
  <w:p w14:paraId="30B05018" w14:textId="77777777" w:rsidR="004F68A4" w:rsidRPr="006C3EEF" w:rsidRDefault="004F68A4">
    <w:pPr>
      <w:pStyle w:val="Pis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179B"/>
    <w:multiLevelType w:val="hybridMultilevel"/>
    <w:tmpl w:val="B06A89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627AE"/>
    <w:multiLevelType w:val="hybridMultilevel"/>
    <w:tmpl w:val="D91802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943DF"/>
    <w:multiLevelType w:val="hybridMultilevel"/>
    <w:tmpl w:val="0136E724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775E2"/>
    <w:multiLevelType w:val="hybridMultilevel"/>
    <w:tmpl w:val="9818451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40B0E"/>
    <w:multiLevelType w:val="hybridMultilevel"/>
    <w:tmpl w:val="7C24014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307654">
    <w:abstractNumId w:val="1"/>
  </w:num>
  <w:num w:numId="2" w16cid:durableId="1355885525">
    <w:abstractNumId w:val="3"/>
  </w:num>
  <w:num w:numId="3" w16cid:durableId="395982619">
    <w:abstractNumId w:val="4"/>
  </w:num>
  <w:num w:numId="4" w16cid:durableId="1773282549">
    <w:abstractNumId w:val="2"/>
  </w:num>
  <w:num w:numId="5" w16cid:durableId="170081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C0"/>
    <w:rsid w:val="00000AFE"/>
    <w:rsid w:val="00000D73"/>
    <w:rsid w:val="0000215E"/>
    <w:rsid w:val="0001584C"/>
    <w:rsid w:val="0001702F"/>
    <w:rsid w:val="00022240"/>
    <w:rsid w:val="000235A1"/>
    <w:rsid w:val="00024F46"/>
    <w:rsid w:val="000253DA"/>
    <w:rsid w:val="00027D5F"/>
    <w:rsid w:val="00030960"/>
    <w:rsid w:val="00032C69"/>
    <w:rsid w:val="00033A4C"/>
    <w:rsid w:val="00036AB4"/>
    <w:rsid w:val="000414B9"/>
    <w:rsid w:val="000447BC"/>
    <w:rsid w:val="0005177D"/>
    <w:rsid w:val="0005403B"/>
    <w:rsid w:val="0005534D"/>
    <w:rsid w:val="000554C4"/>
    <w:rsid w:val="00055EA8"/>
    <w:rsid w:val="00056B94"/>
    <w:rsid w:val="00061391"/>
    <w:rsid w:val="000638AB"/>
    <w:rsid w:val="00063BA5"/>
    <w:rsid w:val="00065808"/>
    <w:rsid w:val="00067258"/>
    <w:rsid w:val="00072177"/>
    <w:rsid w:val="00074C20"/>
    <w:rsid w:val="0008139A"/>
    <w:rsid w:val="000815CB"/>
    <w:rsid w:val="0008474A"/>
    <w:rsid w:val="000A527A"/>
    <w:rsid w:val="000B349F"/>
    <w:rsid w:val="000B5B43"/>
    <w:rsid w:val="000B7E92"/>
    <w:rsid w:val="000C3D0A"/>
    <w:rsid w:val="000C5414"/>
    <w:rsid w:val="000C5826"/>
    <w:rsid w:val="000D0D83"/>
    <w:rsid w:val="000D0FBE"/>
    <w:rsid w:val="000D650A"/>
    <w:rsid w:val="000E09F9"/>
    <w:rsid w:val="000E4DD5"/>
    <w:rsid w:val="000E62E8"/>
    <w:rsid w:val="000F1D42"/>
    <w:rsid w:val="000F4F30"/>
    <w:rsid w:val="000F5B86"/>
    <w:rsid w:val="001005DE"/>
    <w:rsid w:val="00101E51"/>
    <w:rsid w:val="00106A96"/>
    <w:rsid w:val="00107CC3"/>
    <w:rsid w:val="00111882"/>
    <w:rsid w:val="001125BB"/>
    <w:rsid w:val="00114A7B"/>
    <w:rsid w:val="00114BF8"/>
    <w:rsid w:val="00116239"/>
    <w:rsid w:val="001177E6"/>
    <w:rsid w:val="001213CA"/>
    <w:rsid w:val="0012151E"/>
    <w:rsid w:val="00121AE3"/>
    <w:rsid w:val="00127E31"/>
    <w:rsid w:val="00131111"/>
    <w:rsid w:val="00137C90"/>
    <w:rsid w:val="00141B04"/>
    <w:rsid w:val="00143473"/>
    <w:rsid w:val="001458E8"/>
    <w:rsid w:val="001548E9"/>
    <w:rsid w:val="00160CEF"/>
    <w:rsid w:val="00161D88"/>
    <w:rsid w:val="00164F11"/>
    <w:rsid w:val="00170034"/>
    <w:rsid w:val="00173B13"/>
    <w:rsid w:val="00175C99"/>
    <w:rsid w:val="00175DC6"/>
    <w:rsid w:val="0017758A"/>
    <w:rsid w:val="00181207"/>
    <w:rsid w:val="001905AC"/>
    <w:rsid w:val="00190EA5"/>
    <w:rsid w:val="00191586"/>
    <w:rsid w:val="00191631"/>
    <w:rsid w:val="00197ECD"/>
    <w:rsid w:val="001A78FB"/>
    <w:rsid w:val="001B1CA2"/>
    <w:rsid w:val="001B1ECF"/>
    <w:rsid w:val="001C1C88"/>
    <w:rsid w:val="001C3A74"/>
    <w:rsid w:val="001D026A"/>
    <w:rsid w:val="001D0801"/>
    <w:rsid w:val="001D09D6"/>
    <w:rsid w:val="001D24A4"/>
    <w:rsid w:val="001D6078"/>
    <w:rsid w:val="001D7F20"/>
    <w:rsid w:val="001E0E47"/>
    <w:rsid w:val="001E1583"/>
    <w:rsid w:val="001E4332"/>
    <w:rsid w:val="001E6313"/>
    <w:rsid w:val="001F0A1F"/>
    <w:rsid w:val="001F30F7"/>
    <w:rsid w:val="001F6225"/>
    <w:rsid w:val="001F7809"/>
    <w:rsid w:val="00200974"/>
    <w:rsid w:val="00215A83"/>
    <w:rsid w:val="00224366"/>
    <w:rsid w:val="00233295"/>
    <w:rsid w:val="0024215A"/>
    <w:rsid w:val="00246472"/>
    <w:rsid w:val="00247109"/>
    <w:rsid w:val="00251F2E"/>
    <w:rsid w:val="00257095"/>
    <w:rsid w:val="00261116"/>
    <w:rsid w:val="00261CE9"/>
    <w:rsid w:val="0026206F"/>
    <w:rsid w:val="002641F4"/>
    <w:rsid w:val="002650F6"/>
    <w:rsid w:val="00267AB9"/>
    <w:rsid w:val="00272394"/>
    <w:rsid w:val="00272547"/>
    <w:rsid w:val="00273725"/>
    <w:rsid w:val="0027376F"/>
    <w:rsid w:val="002810A6"/>
    <w:rsid w:val="00283448"/>
    <w:rsid w:val="00284C06"/>
    <w:rsid w:val="002854C0"/>
    <w:rsid w:val="00285F59"/>
    <w:rsid w:val="002938F9"/>
    <w:rsid w:val="002A1BFD"/>
    <w:rsid w:val="002A3E00"/>
    <w:rsid w:val="002A46DC"/>
    <w:rsid w:val="002A70FF"/>
    <w:rsid w:val="002B416C"/>
    <w:rsid w:val="002B4A7D"/>
    <w:rsid w:val="002B4AD3"/>
    <w:rsid w:val="002C4148"/>
    <w:rsid w:val="002D6D03"/>
    <w:rsid w:val="002D783B"/>
    <w:rsid w:val="002E4412"/>
    <w:rsid w:val="002E61D4"/>
    <w:rsid w:val="002E644D"/>
    <w:rsid w:val="002F4A16"/>
    <w:rsid w:val="002F6793"/>
    <w:rsid w:val="002F78A9"/>
    <w:rsid w:val="0030093A"/>
    <w:rsid w:val="0030104A"/>
    <w:rsid w:val="00302A52"/>
    <w:rsid w:val="0030773B"/>
    <w:rsid w:val="003103BC"/>
    <w:rsid w:val="00312411"/>
    <w:rsid w:val="00317582"/>
    <w:rsid w:val="00320784"/>
    <w:rsid w:val="00324B6C"/>
    <w:rsid w:val="00327CF9"/>
    <w:rsid w:val="00334911"/>
    <w:rsid w:val="0033622E"/>
    <w:rsid w:val="00337A5D"/>
    <w:rsid w:val="00340686"/>
    <w:rsid w:val="003426D9"/>
    <w:rsid w:val="00343A58"/>
    <w:rsid w:val="003510C9"/>
    <w:rsid w:val="003555A6"/>
    <w:rsid w:val="00355AA9"/>
    <w:rsid w:val="003569AA"/>
    <w:rsid w:val="00360820"/>
    <w:rsid w:val="003611B4"/>
    <w:rsid w:val="00364E08"/>
    <w:rsid w:val="003658FA"/>
    <w:rsid w:val="00366BC3"/>
    <w:rsid w:val="003707E0"/>
    <w:rsid w:val="003710C8"/>
    <w:rsid w:val="00372B5F"/>
    <w:rsid w:val="00382F11"/>
    <w:rsid w:val="0038652D"/>
    <w:rsid w:val="003A0719"/>
    <w:rsid w:val="003A5F45"/>
    <w:rsid w:val="003A69D7"/>
    <w:rsid w:val="003B127D"/>
    <w:rsid w:val="003B4B3B"/>
    <w:rsid w:val="003C1423"/>
    <w:rsid w:val="003C1B01"/>
    <w:rsid w:val="003C50C1"/>
    <w:rsid w:val="003D228B"/>
    <w:rsid w:val="003E0156"/>
    <w:rsid w:val="003E0865"/>
    <w:rsid w:val="003E10D9"/>
    <w:rsid w:val="003E1779"/>
    <w:rsid w:val="003E3658"/>
    <w:rsid w:val="003E6CC9"/>
    <w:rsid w:val="003F148C"/>
    <w:rsid w:val="003F6C3A"/>
    <w:rsid w:val="00400184"/>
    <w:rsid w:val="0040350E"/>
    <w:rsid w:val="00406891"/>
    <w:rsid w:val="00412721"/>
    <w:rsid w:val="00413701"/>
    <w:rsid w:val="0041513B"/>
    <w:rsid w:val="0041564E"/>
    <w:rsid w:val="00415D77"/>
    <w:rsid w:val="00417EFD"/>
    <w:rsid w:val="004211DE"/>
    <w:rsid w:val="00422093"/>
    <w:rsid w:val="0042595C"/>
    <w:rsid w:val="004271C1"/>
    <w:rsid w:val="00431A3F"/>
    <w:rsid w:val="00436D48"/>
    <w:rsid w:val="00445E8B"/>
    <w:rsid w:val="00450A4F"/>
    <w:rsid w:val="00460FF1"/>
    <w:rsid w:val="00464C66"/>
    <w:rsid w:val="0047376D"/>
    <w:rsid w:val="0047644F"/>
    <w:rsid w:val="0047659A"/>
    <w:rsid w:val="00477F9B"/>
    <w:rsid w:val="004927BA"/>
    <w:rsid w:val="00493EF2"/>
    <w:rsid w:val="004A085C"/>
    <w:rsid w:val="004A5BC3"/>
    <w:rsid w:val="004A7625"/>
    <w:rsid w:val="004B1299"/>
    <w:rsid w:val="004B1359"/>
    <w:rsid w:val="004B539C"/>
    <w:rsid w:val="004B71E6"/>
    <w:rsid w:val="004B7D56"/>
    <w:rsid w:val="004D237D"/>
    <w:rsid w:val="004D5230"/>
    <w:rsid w:val="004E1830"/>
    <w:rsid w:val="004E2391"/>
    <w:rsid w:val="004E31A2"/>
    <w:rsid w:val="004E54F2"/>
    <w:rsid w:val="004E6147"/>
    <w:rsid w:val="004E6B8C"/>
    <w:rsid w:val="004E6D53"/>
    <w:rsid w:val="004E76F7"/>
    <w:rsid w:val="004F2180"/>
    <w:rsid w:val="004F52C0"/>
    <w:rsid w:val="004F5EA9"/>
    <w:rsid w:val="004F68A4"/>
    <w:rsid w:val="00500FD8"/>
    <w:rsid w:val="00501144"/>
    <w:rsid w:val="00502B60"/>
    <w:rsid w:val="005033BC"/>
    <w:rsid w:val="00505E49"/>
    <w:rsid w:val="00505F82"/>
    <w:rsid w:val="00510DD5"/>
    <w:rsid w:val="00515A3D"/>
    <w:rsid w:val="00516C11"/>
    <w:rsid w:val="00526522"/>
    <w:rsid w:val="00531141"/>
    <w:rsid w:val="005337BE"/>
    <w:rsid w:val="00534972"/>
    <w:rsid w:val="00535D2F"/>
    <w:rsid w:val="00556635"/>
    <w:rsid w:val="005569BB"/>
    <w:rsid w:val="005638E1"/>
    <w:rsid w:val="00566D7D"/>
    <w:rsid w:val="005732EA"/>
    <w:rsid w:val="005733C8"/>
    <w:rsid w:val="00573BE4"/>
    <w:rsid w:val="00577BE4"/>
    <w:rsid w:val="005818B4"/>
    <w:rsid w:val="00581D76"/>
    <w:rsid w:val="00582513"/>
    <w:rsid w:val="005828EB"/>
    <w:rsid w:val="00592188"/>
    <w:rsid w:val="00593499"/>
    <w:rsid w:val="00594289"/>
    <w:rsid w:val="00595C3E"/>
    <w:rsid w:val="005A6C1E"/>
    <w:rsid w:val="005B5764"/>
    <w:rsid w:val="005B7117"/>
    <w:rsid w:val="005C2653"/>
    <w:rsid w:val="005C396E"/>
    <w:rsid w:val="005C4738"/>
    <w:rsid w:val="005C53B3"/>
    <w:rsid w:val="005D04B6"/>
    <w:rsid w:val="005E3D1D"/>
    <w:rsid w:val="005F3DEE"/>
    <w:rsid w:val="005F779F"/>
    <w:rsid w:val="00602884"/>
    <w:rsid w:val="00607ACB"/>
    <w:rsid w:val="00607CC2"/>
    <w:rsid w:val="006109CB"/>
    <w:rsid w:val="00612112"/>
    <w:rsid w:val="00613F14"/>
    <w:rsid w:val="0062308A"/>
    <w:rsid w:val="00625E3F"/>
    <w:rsid w:val="00640E4E"/>
    <w:rsid w:val="0064490E"/>
    <w:rsid w:val="0065214D"/>
    <w:rsid w:val="00655FFD"/>
    <w:rsid w:val="0065653C"/>
    <w:rsid w:val="00657AF6"/>
    <w:rsid w:val="00660811"/>
    <w:rsid w:val="00666BC9"/>
    <w:rsid w:val="0067159E"/>
    <w:rsid w:val="00673F80"/>
    <w:rsid w:val="00676482"/>
    <w:rsid w:val="006774BE"/>
    <w:rsid w:val="006776A6"/>
    <w:rsid w:val="006818D4"/>
    <w:rsid w:val="00681C9B"/>
    <w:rsid w:val="006825C1"/>
    <w:rsid w:val="00682BDD"/>
    <w:rsid w:val="006839A9"/>
    <w:rsid w:val="00684355"/>
    <w:rsid w:val="006856B6"/>
    <w:rsid w:val="00685D67"/>
    <w:rsid w:val="00686C59"/>
    <w:rsid w:val="00687D6E"/>
    <w:rsid w:val="00692BC2"/>
    <w:rsid w:val="00695ACB"/>
    <w:rsid w:val="00697530"/>
    <w:rsid w:val="006A1C5E"/>
    <w:rsid w:val="006A6607"/>
    <w:rsid w:val="006B4979"/>
    <w:rsid w:val="006B4BB1"/>
    <w:rsid w:val="006C13CE"/>
    <w:rsid w:val="006C3EA4"/>
    <w:rsid w:val="006C3EEF"/>
    <w:rsid w:val="006C4C2C"/>
    <w:rsid w:val="006C67E8"/>
    <w:rsid w:val="006E00D3"/>
    <w:rsid w:val="006E0413"/>
    <w:rsid w:val="006E13DA"/>
    <w:rsid w:val="006E1601"/>
    <w:rsid w:val="006E2C63"/>
    <w:rsid w:val="006E3B11"/>
    <w:rsid w:val="006E487E"/>
    <w:rsid w:val="006E4A7E"/>
    <w:rsid w:val="006F01D6"/>
    <w:rsid w:val="0070250D"/>
    <w:rsid w:val="00703F15"/>
    <w:rsid w:val="00707FCD"/>
    <w:rsid w:val="007116B2"/>
    <w:rsid w:val="00712911"/>
    <w:rsid w:val="00722FEB"/>
    <w:rsid w:val="007264CF"/>
    <w:rsid w:val="00731E73"/>
    <w:rsid w:val="0073230A"/>
    <w:rsid w:val="00736CA4"/>
    <w:rsid w:val="0074438D"/>
    <w:rsid w:val="00747BEA"/>
    <w:rsid w:val="00754552"/>
    <w:rsid w:val="00755BE9"/>
    <w:rsid w:val="00762229"/>
    <w:rsid w:val="00764711"/>
    <w:rsid w:val="00765DD6"/>
    <w:rsid w:val="0077070F"/>
    <w:rsid w:val="007716AB"/>
    <w:rsid w:val="007728C3"/>
    <w:rsid w:val="0077425B"/>
    <w:rsid w:val="00780BF5"/>
    <w:rsid w:val="00782CE4"/>
    <w:rsid w:val="007834D9"/>
    <w:rsid w:val="00783C4D"/>
    <w:rsid w:val="00785430"/>
    <w:rsid w:val="007924D9"/>
    <w:rsid w:val="00793CBB"/>
    <w:rsid w:val="007A4F5C"/>
    <w:rsid w:val="007A583E"/>
    <w:rsid w:val="007A5C52"/>
    <w:rsid w:val="007A6C41"/>
    <w:rsid w:val="007A6E6B"/>
    <w:rsid w:val="007B073A"/>
    <w:rsid w:val="007B0CB9"/>
    <w:rsid w:val="007B0F24"/>
    <w:rsid w:val="007B113B"/>
    <w:rsid w:val="007B17F6"/>
    <w:rsid w:val="007B2C50"/>
    <w:rsid w:val="007B49C9"/>
    <w:rsid w:val="007B51E6"/>
    <w:rsid w:val="007B6210"/>
    <w:rsid w:val="007B6912"/>
    <w:rsid w:val="007C12F0"/>
    <w:rsid w:val="007C21E6"/>
    <w:rsid w:val="007C2B2C"/>
    <w:rsid w:val="007C53B0"/>
    <w:rsid w:val="007D30E3"/>
    <w:rsid w:val="007D5260"/>
    <w:rsid w:val="007D55D5"/>
    <w:rsid w:val="007F3B6B"/>
    <w:rsid w:val="007F472A"/>
    <w:rsid w:val="007F5C47"/>
    <w:rsid w:val="007F734C"/>
    <w:rsid w:val="008025A2"/>
    <w:rsid w:val="0081124C"/>
    <w:rsid w:val="008149A8"/>
    <w:rsid w:val="00816BC8"/>
    <w:rsid w:val="00816EDD"/>
    <w:rsid w:val="00817065"/>
    <w:rsid w:val="00826666"/>
    <w:rsid w:val="00831CF8"/>
    <w:rsid w:val="00832006"/>
    <w:rsid w:val="00835783"/>
    <w:rsid w:val="00836E64"/>
    <w:rsid w:val="0083789D"/>
    <w:rsid w:val="00840DD9"/>
    <w:rsid w:val="00845365"/>
    <w:rsid w:val="00845C22"/>
    <w:rsid w:val="00850ADA"/>
    <w:rsid w:val="00852678"/>
    <w:rsid w:val="00863D79"/>
    <w:rsid w:val="00872488"/>
    <w:rsid w:val="00874DC7"/>
    <w:rsid w:val="00875BFE"/>
    <w:rsid w:val="00877DD5"/>
    <w:rsid w:val="008818EA"/>
    <w:rsid w:val="00885AA9"/>
    <w:rsid w:val="00886261"/>
    <w:rsid w:val="00892AD7"/>
    <w:rsid w:val="008932C9"/>
    <w:rsid w:val="008A0EC4"/>
    <w:rsid w:val="008A7538"/>
    <w:rsid w:val="008B49F5"/>
    <w:rsid w:val="008E7358"/>
    <w:rsid w:val="008F14FB"/>
    <w:rsid w:val="009041F2"/>
    <w:rsid w:val="009048CB"/>
    <w:rsid w:val="0093128E"/>
    <w:rsid w:val="009335ED"/>
    <w:rsid w:val="00935EC6"/>
    <w:rsid w:val="00940DFE"/>
    <w:rsid w:val="00947A8E"/>
    <w:rsid w:val="00953C85"/>
    <w:rsid w:val="00956781"/>
    <w:rsid w:val="009610A2"/>
    <w:rsid w:val="00963007"/>
    <w:rsid w:val="0097008B"/>
    <w:rsid w:val="00972E88"/>
    <w:rsid w:val="0097321D"/>
    <w:rsid w:val="009766B4"/>
    <w:rsid w:val="00981C36"/>
    <w:rsid w:val="009829F7"/>
    <w:rsid w:val="009847F8"/>
    <w:rsid w:val="00990059"/>
    <w:rsid w:val="00992266"/>
    <w:rsid w:val="009A1229"/>
    <w:rsid w:val="009A2240"/>
    <w:rsid w:val="009A7B60"/>
    <w:rsid w:val="009C0B52"/>
    <w:rsid w:val="009C7722"/>
    <w:rsid w:val="009D3B6A"/>
    <w:rsid w:val="009E2AE7"/>
    <w:rsid w:val="009F1E6B"/>
    <w:rsid w:val="009F2635"/>
    <w:rsid w:val="00A01D27"/>
    <w:rsid w:val="00A029A8"/>
    <w:rsid w:val="00A04F6F"/>
    <w:rsid w:val="00A0653F"/>
    <w:rsid w:val="00A0720D"/>
    <w:rsid w:val="00A07A3C"/>
    <w:rsid w:val="00A135BD"/>
    <w:rsid w:val="00A162D6"/>
    <w:rsid w:val="00A170A9"/>
    <w:rsid w:val="00A20819"/>
    <w:rsid w:val="00A20C68"/>
    <w:rsid w:val="00A248A8"/>
    <w:rsid w:val="00A2732B"/>
    <w:rsid w:val="00A275C4"/>
    <w:rsid w:val="00A40626"/>
    <w:rsid w:val="00A6101D"/>
    <w:rsid w:val="00A62C47"/>
    <w:rsid w:val="00A62E9B"/>
    <w:rsid w:val="00A65F44"/>
    <w:rsid w:val="00A670D9"/>
    <w:rsid w:val="00A70A2F"/>
    <w:rsid w:val="00A71CFD"/>
    <w:rsid w:val="00A7240A"/>
    <w:rsid w:val="00A73975"/>
    <w:rsid w:val="00A77A49"/>
    <w:rsid w:val="00A81D94"/>
    <w:rsid w:val="00A87D87"/>
    <w:rsid w:val="00A901D8"/>
    <w:rsid w:val="00A92F29"/>
    <w:rsid w:val="00A97566"/>
    <w:rsid w:val="00AA0CA5"/>
    <w:rsid w:val="00AB6228"/>
    <w:rsid w:val="00AC014F"/>
    <w:rsid w:val="00AC3921"/>
    <w:rsid w:val="00AD0D0E"/>
    <w:rsid w:val="00AD44F8"/>
    <w:rsid w:val="00AD61C0"/>
    <w:rsid w:val="00AD7BB1"/>
    <w:rsid w:val="00AE1EF6"/>
    <w:rsid w:val="00AF3831"/>
    <w:rsid w:val="00AF4B8B"/>
    <w:rsid w:val="00B03578"/>
    <w:rsid w:val="00B06426"/>
    <w:rsid w:val="00B10199"/>
    <w:rsid w:val="00B16089"/>
    <w:rsid w:val="00B232B2"/>
    <w:rsid w:val="00B25A51"/>
    <w:rsid w:val="00B34E49"/>
    <w:rsid w:val="00B4291E"/>
    <w:rsid w:val="00B5341C"/>
    <w:rsid w:val="00B56285"/>
    <w:rsid w:val="00B570FC"/>
    <w:rsid w:val="00B63DE8"/>
    <w:rsid w:val="00B65F7C"/>
    <w:rsid w:val="00B67BE3"/>
    <w:rsid w:val="00B70B4B"/>
    <w:rsid w:val="00B744C8"/>
    <w:rsid w:val="00B807B7"/>
    <w:rsid w:val="00B815BF"/>
    <w:rsid w:val="00B856F1"/>
    <w:rsid w:val="00B85A3A"/>
    <w:rsid w:val="00B85E1C"/>
    <w:rsid w:val="00B868C4"/>
    <w:rsid w:val="00B92D50"/>
    <w:rsid w:val="00BA0C2F"/>
    <w:rsid w:val="00BA0F03"/>
    <w:rsid w:val="00BB1B72"/>
    <w:rsid w:val="00BB3112"/>
    <w:rsid w:val="00BB493C"/>
    <w:rsid w:val="00BB76D4"/>
    <w:rsid w:val="00BC2A0D"/>
    <w:rsid w:val="00BC40CF"/>
    <w:rsid w:val="00BC4D3A"/>
    <w:rsid w:val="00BC6AB4"/>
    <w:rsid w:val="00BC6F5E"/>
    <w:rsid w:val="00BD3DD2"/>
    <w:rsid w:val="00BF2F7A"/>
    <w:rsid w:val="00BF451D"/>
    <w:rsid w:val="00BF5A2A"/>
    <w:rsid w:val="00BF5C1E"/>
    <w:rsid w:val="00C02E27"/>
    <w:rsid w:val="00C02F53"/>
    <w:rsid w:val="00C05BBD"/>
    <w:rsid w:val="00C07AA4"/>
    <w:rsid w:val="00C10F7B"/>
    <w:rsid w:val="00C115B6"/>
    <w:rsid w:val="00C14955"/>
    <w:rsid w:val="00C16F30"/>
    <w:rsid w:val="00C24101"/>
    <w:rsid w:val="00C3092F"/>
    <w:rsid w:val="00C319FD"/>
    <w:rsid w:val="00C32892"/>
    <w:rsid w:val="00C32B5C"/>
    <w:rsid w:val="00C32E21"/>
    <w:rsid w:val="00C3464C"/>
    <w:rsid w:val="00C353BB"/>
    <w:rsid w:val="00C41C3D"/>
    <w:rsid w:val="00C42CCA"/>
    <w:rsid w:val="00C43E4D"/>
    <w:rsid w:val="00C4419D"/>
    <w:rsid w:val="00C4577C"/>
    <w:rsid w:val="00C569CD"/>
    <w:rsid w:val="00C56E79"/>
    <w:rsid w:val="00C62783"/>
    <w:rsid w:val="00C634BC"/>
    <w:rsid w:val="00C725BD"/>
    <w:rsid w:val="00C76805"/>
    <w:rsid w:val="00C8250F"/>
    <w:rsid w:val="00C833F6"/>
    <w:rsid w:val="00C8543B"/>
    <w:rsid w:val="00C93A3D"/>
    <w:rsid w:val="00C94108"/>
    <w:rsid w:val="00C96705"/>
    <w:rsid w:val="00CA26F3"/>
    <w:rsid w:val="00CA3F80"/>
    <w:rsid w:val="00CB45CD"/>
    <w:rsid w:val="00CB6463"/>
    <w:rsid w:val="00CC2E3B"/>
    <w:rsid w:val="00CC3053"/>
    <w:rsid w:val="00CC4246"/>
    <w:rsid w:val="00CD2D8C"/>
    <w:rsid w:val="00CD5503"/>
    <w:rsid w:val="00CE4C4B"/>
    <w:rsid w:val="00CF3072"/>
    <w:rsid w:val="00CF5498"/>
    <w:rsid w:val="00D019CA"/>
    <w:rsid w:val="00D02492"/>
    <w:rsid w:val="00D10E3B"/>
    <w:rsid w:val="00D24A55"/>
    <w:rsid w:val="00D2705C"/>
    <w:rsid w:val="00D275FF"/>
    <w:rsid w:val="00D30422"/>
    <w:rsid w:val="00D30504"/>
    <w:rsid w:val="00D32696"/>
    <w:rsid w:val="00D34AC8"/>
    <w:rsid w:val="00D3629D"/>
    <w:rsid w:val="00D375DC"/>
    <w:rsid w:val="00D41FB1"/>
    <w:rsid w:val="00D42F52"/>
    <w:rsid w:val="00D4378F"/>
    <w:rsid w:val="00D51EB7"/>
    <w:rsid w:val="00D523E8"/>
    <w:rsid w:val="00D634F1"/>
    <w:rsid w:val="00D6524C"/>
    <w:rsid w:val="00D652AF"/>
    <w:rsid w:val="00D81857"/>
    <w:rsid w:val="00D839F2"/>
    <w:rsid w:val="00D91000"/>
    <w:rsid w:val="00DA0D33"/>
    <w:rsid w:val="00DA16CD"/>
    <w:rsid w:val="00DA3A7E"/>
    <w:rsid w:val="00DA7773"/>
    <w:rsid w:val="00DB0B55"/>
    <w:rsid w:val="00DB26E0"/>
    <w:rsid w:val="00DB29A9"/>
    <w:rsid w:val="00DB7E5A"/>
    <w:rsid w:val="00DC2C8D"/>
    <w:rsid w:val="00DC35AB"/>
    <w:rsid w:val="00DD2739"/>
    <w:rsid w:val="00DF0873"/>
    <w:rsid w:val="00DF357B"/>
    <w:rsid w:val="00DF3C56"/>
    <w:rsid w:val="00DF426D"/>
    <w:rsid w:val="00DF450A"/>
    <w:rsid w:val="00E01D38"/>
    <w:rsid w:val="00E0513C"/>
    <w:rsid w:val="00E07609"/>
    <w:rsid w:val="00E1662C"/>
    <w:rsid w:val="00E17A34"/>
    <w:rsid w:val="00E20C5C"/>
    <w:rsid w:val="00E24C55"/>
    <w:rsid w:val="00E261BD"/>
    <w:rsid w:val="00E26C83"/>
    <w:rsid w:val="00E26CA1"/>
    <w:rsid w:val="00E30448"/>
    <w:rsid w:val="00E304EB"/>
    <w:rsid w:val="00E3498A"/>
    <w:rsid w:val="00E35B30"/>
    <w:rsid w:val="00E41103"/>
    <w:rsid w:val="00E42D18"/>
    <w:rsid w:val="00E455D9"/>
    <w:rsid w:val="00E509B2"/>
    <w:rsid w:val="00E55222"/>
    <w:rsid w:val="00E605A0"/>
    <w:rsid w:val="00E60BB3"/>
    <w:rsid w:val="00E61CE5"/>
    <w:rsid w:val="00E626DC"/>
    <w:rsid w:val="00E6745C"/>
    <w:rsid w:val="00E73CC3"/>
    <w:rsid w:val="00E7617E"/>
    <w:rsid w:val="00E81064"/>
    <w:rsid w:val="00E82C11"/>
    <w:rsid w:val="00E83758"/>
    <w:rsid w:val="00E85CB9"/>
    <w:rsid w:val="00E86D29"/>
    <w:rsid w:val="00E86E02"/>
    <w:rsid w:val="00E87D07"/>
    <w:rsid w:val="00EA2FE3"/>
    <w:rsid w:val="00EB1F31"/>
    <w:rsid w:val="00EC5358"/>
    <w:rsid w:val="00EC7084"/>
    <w:rsid w:val="00ED038F"/>
    <w:rsid w:val="00ED205A"/>
    <w:rsid w:val="00ED22B4"/>
    <w:rsid w:val="00ED337A"/>
    <w:rsid w:val="00ED43F1"/>
    <w:rsid w:val="00ED7C95"/>
    <w:rsid w:val="00EE31B4"/>
    <w:rsid w:val="00EE467F"/>
    <w:rsid w:val="00EE487D"/>
    <w:rsid w:val="00EE66DF"/>
    <w:rsid w:val="00EE74F9"/>
    <w:rsid w:val="00EF2875"/>
    <w:rsid w:val="00EF4654"/>
    <w:rsid w:val="00EF5C7F"/>
    <w:rsid w:val="00EF5EAE"/>
    <w:rsid w:val="00EF7177"/>
    <w:rsid w:val="00F0113E"/>
    <w:rsid w:val="00F03EDC"/>
    <w:rsid w:val="00F04742"/>
    <w:rsid w:val="00F0558E"/>
    <w:rsid w:val="00F10840"/>
    <w:rsid w:val="00F12D1F"/>
    <w:rsid w:val="00F1312F"/>
    <w:rsid w:val="00F14E7A"/>
    <w:rsid w:val="00F22B87"/>
    <w:rsid w:val="00F242BD"/>
    <w:rsid w:val="00F2732E"/>
    <w:rsid w:val="00F31C0A"/>
    <w:rsid w:val="00F36EE2"/>
    <w:rsid w:val="00F411DB"/>
    <w:rsid w:val="00F424DC"/>
    <w:rsid w:val="00F464FC"/>
    <w:rsid w:val="00F47BA2"/>
    <w:rsid w:val="00F502F7"/>
    <w:rsid w:val="00F50E6E"/>
    <w:rsid w:val="00F512D7"/>
    <w:rsid w:val="00F56CE7"/>
    <w:rsid w:val="00F62190"/>
    <w:rsid w:val="00F64DED"/>
    <w:rsid w:val="00F665C2"/>
    <w:rsid w:val="00F704C0"/>
    <w:rsid w:val="00F812D3"/>
    <w:rsid w:val="00F81599"/>
    <w:rsid w:val="00F919A6"/>
    <w:rsid w:val="00FA496C"/>
    <w:rsid w:val="00FA5B1A"/>
    <w:rsid w:val="00FB1858"/>
    <w:rsid w:val="00FB6265"/>
    <w:rsid w:val="00FC1CEA"/>
    <w:rsid w:val="00FC4BCA"/>
    <w:rsid w:val="00FC7DB7"/>
    <w:rsid w:val="00FD12A0"/>
    <w:rsid w:val="00FD1CE9"/>
    <w:rsid w:val="00FD3853"/>
    <w:rsid w:val="00FD41E1"/>
    <w:rsid w:val="00FD448C"/>
    <w:rsid w:val="00FD4ABE"/>
    <w:rsid w:val="00FE3FB4"/>
    <w:rsid w:val="00FF00EC"/>
    <w:rsid w:val="00FF36AE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6E0F4"/>
  <w15:chartTrackingRefBased/>
  <w15:docId w15:val="{8CFA14F1-68BD-4FBC-9579-6D287DB3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744C8"/>
    <w:pPr>
      <w:spacing w:after="40" w:line="240" w:lineRule="auto"/>
    </w:pPr>
    <w:rPr>
      <w:rFonts w:asciiTheme="majorBidi" w:hAnsiTheme="majorBidi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744C8"/>
    <w:pPr>
      <w:keepNext/>
      <w:keepLines/>
      <w:spacing w:before="120" w:after="120"/>
      <w:outlineLvl w:val="0"/>
    </w:pPr>
    <w:rPr>
      <w:rFonts w:eastAsiaTheme="majorEastAsia" w:cstheme="majorBidi"/>
      <w:b/>
      <w:sz w:val="28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86E02"/>
    <w:pPr>
      <w:keepNext/>
      <w:keepLines/>
      <w:spacing w:before="120" w:after="120"/>
      <w:outlineLvl w:val="1"/>
    </w:pPr>
    <w:rPr>
      <w:rFonts w:eastAsiaTheme="majorEastAsia" w:cstheme="majorBidi"/>
      <w:b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4F68A4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4F68A4"/>
  </w:style>
  <w:style w:type="paragraph" w:styleId="Jalus">
    <w:name w:val="footer"/>
    <w:basedOn w:val="Normaallaad"/>
    <w:link w:val="JalusMrk"/>
    <w:uiPriority w:val="99"/>
    <w:unhideWhenUsed/>
    <w:rsid w:val="004F68A4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4F68A4"/>
  </w:style>
  <w:style w:type="paragraph" w:customStyle="1" w:styleId="Default">
    <w:name w:val="Default"/>
    <w:rsid w:val="006843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Kontuurtabel">
    <w:name w:val="Table Grid"/>
    <w:basedOn w:val="Normaaltabel"/>
    <w:uiPriority w:val="39"/>
    <w:rsid w:val="00684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basedOn w:val="Liguvaikefont"/>
    <w:link w:val="Pealkiri1"/>
    <w:uiPriority w:val="9"/>
    <w:rsid w:val="00B744C8"/>
    <w:rPr>
      <w:rFonts w:asciiTheme="majorBidi" w:eastAsiaTheme="majorEastAsia" w:hAnsiTheme="majorBidi" w:cstheme="majorBidi"/>
      <w:b/>
      <w:sz w:val="28"/>
      <w:szCs w:val="32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86E02"/>
    <w:rPr>
      <w:rFonts w:asciiTheme="majorBidi" w:eastAsiaTheme="majorEastAsia" w:hAnsiTheme="majorBidi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A2732B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2732B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1D24A4"/>
    <w:pPr>
      <w:ind w:left="720"/>
      <w:contextualSpacing/>
    </w:pPr>
  </w:style>
  <w:style w:type="character" w:styleId="Klastatudhperlink">
    <w:name w:val="FollowedHyperlink"/>
    <w:basedOn w:val="Liguvaikefont"/>
    <w:uiPriority w:val="99"/>
    <w:semiHidden/>
    <w:unhideWhenUsed/>
    <w:rsid w:val="005011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lemma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rtes@)artes.e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aljala@haljala.e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haljala@haljala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aljala.ee/detailplaneeringu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parLoodHaljalaval\Haljala%20Vallavalitsus\Haljala%20Vallavalitsus%20-%20Dokumendid\Dokumendimallid\VVK_&#245;igusakt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ca1e78-c7a4-4880-9d60-ff04ee289d72">
      <Terms xmlns="http://schemas.microsoft.com/office/infopath/2007/PartnerControls"/>
    </lcf76f155ced4ddcb4097134ff3c332f>
    <TaxCatchAll xmlns="f74b6f77-523d-4240-b877-ebe3d0308d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45EB2F432D8B4FB5E9A2BD98328908" ma:contentTypeVersion="18" ma:contentTypeDescription="Loo uus dokument" ma:contentTypeScope="" ma:versionID="5f82bceb9acce95e2b940cbda9ebebcc">
  <xsd:schema xmlns:xsd="http://www.w3.org/2001/XMLSchema" xmlns:xs="http://www.w3.org/2001/XMLSchema" xmlns:p="http://schemas.microsoft.com/office/2006/metadata/properties" xmlns:ns2="14ca1e78-c7a4-4880-9d60-ff04ee289d72" xmlns:ns3="f74b6f77-523d-4240-b877-ebe3d0308d8b" targetNamespace="http://schemas.microsoft.com/office/2006/metadata/properties" ma:root="true" ma:fieldsID="4a5558a4088674ff0d56f86b73ce3b40" ns2:_="" ns3:_="">
    <xsd:import namespace="14ca1e78-c7a4-4880-9d60-ff04ee289d72"/>
    <xsd:import namespace="f74b6f77-523d-4240-b877-ebe3d0308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1e78-c7a4-4880-9d60-ff04ee289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8d68c9b4-820e-4759-9b61-989abf5d33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b6f77-523d-4240-b877-ebe3d0308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8d8cec-11b2-4dc9-9356-ba1adfe9ac77}" ma:internalName="TaxCatchAll" ma:showField="CatchAllData" ma:web="f74b6f77-523d-4240-b877-ebe3d0308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2036B8-4BF8-46FD-8A0A-3C77C5C20067}">
  <ds:schemaRefs>
    <ds:schemaRef ds:uri="http://schemas.microsoft.com/office/2006/metadata/properties"/>
    <ds:schemaRef ds:uri="http://schemas.microsoft.com/office/infopath/2007/PartnerControls"/>
    <ds:schemaRef ds:uri="14ca1e78-c7a4-4880-9d60-ff04ee289d72"/>
    <ds:schemaRef ds:uri="f74b6f77-523d-4240-b877-ebe3d0308d8b"/>
  </ds:schemaRefs>
</ds:datastoreItem>
</file>

<file path=customXml/itemProps2.xml><?xml version="1.0" encoding="utf-8"?>
<ds:datastoreItem xmlns:ds="http://schemas.openxmlformats.org/officeDocument/2006/customXml" ds:itemID="{285A419D-7355-4A09-BCD4-99F2B27AD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a1e78-c7a4-4880-9d60-ff04ee289d72"/>
    <ds:schemaRef ds:uri="f74b6f77-523d-4240-b877-ebe3d0308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D5A798-A756-4323-B5F0-5DEF352EC7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VVK_õigusakt</Template>
  <TotalTime>134</TotalTime>
  <Pages>4</Pages>
  <Words>1549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 Lood | Haljala vald</dc:creator>
  <cp:keywords/>
  <dc:description/>
  <cp:lastModifiedBy>Lea Teeääre | Haljala vald</cp:lastModifiedBy>
  <cp:revision>8</cp:revision>
  <cp:lastPrinted>2022-03-08T01:13:00Z</cp:lastPrinted>
  <dcterms:created xsi:type="dcterms:W3CDTF">2025-11-28T19:18:00Z</dcterms:created>
  <dcterms:modified xsi:type="dcterms:W3CDTF">2025-12-01T16:31:00Z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0x010100EB45EB2F432D8B4FB5E9A2BD98328908</vt:lpwstr>
  </property>
  <property fmtid="{D5CDD505-2E9C-101B-9397-08002B2CF9AE}" pid="3" name="MediaServiceImageTags">
    <vt:lpwstr/>
  </property>
</Properties>
</file>